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E72F" w14:textId="1A70EF46" w:rsidR="003B687B" w:rsidRDefault="001626D9" w:rsidP="00E1467E">
      <w:pPr>
        <w:spacing w:after="0"/>
        <w:rPr>
          <w:rFonts w:ascii="Cambria" w:hAnsi="Cambria"/>
          <w:b/>
          <w:sz w:val="28"/>
          <w:szCs w:val="28"/>
        </w:rPr>
      </w:pPr>
      <w:r>
        <w:rPr>
          <w:rFonts w:ascii="Cambria" w:hAnsi="Cambria"/>
          <w:b/>
          <w:sz w:val="28"/>
          <w:szCs w:val="28"/>
        </w:rPr>
        <w:t>Submitting Claims via API</w:t>
      </w:r>
      <w:r>
        <w:rPr>
          <w:rFonts w:ascii="Cambria" w:hAnsi="Cambria"/>
          <w:b/>
          <w:sz w:val="28"/>
          <w:szCs w:val="28"/>
        </w:rPr>
        <w:tab/>
      </w:r>
      <w:r w:rsidR="008321E5">
        <w:rPr>
          <w:rFonts w:ascii="Cambria" w:hAnsi="Cambria"/>
          <w:b/>
          <w:sz w:val="28"/>
          <w:szCs w:val="28"/>
        </w:rPr>
        <w:t xml:space="preserve"> </w:t>
      </w:r>
      <w:r w:rsidR="003B687B" w:rsidRPr="00E1467E">
        <w:rPr>
          <w:b/>
          <w:sz w:val="28"/>
          <w:szCs w:val="28"/>
        </w:rPr>
        <w:tab/>
      </w:r>
      <w:r w:rsidR="003B687B" w:rsidRPr="00E1467E">
        <w:rPr>
          <w:b/>
          <w:sz w:val="28"/>
          <w:szCs w:val="28"/>
        </w:rPr>
        <w:tab/>
      </w:r>
      <w:r w:rsidR="003B687B" w:rsidRPr="00E1467E">
        <w:rPr>
          <w:b/>
          <w:sz w:val="28"/>
          <w:szCs w:val="28"/>
        </w:rPr>
        <w:tab/>
      </w:r>
      <w:r w:rsidR="003B687B" w:rsidRPr="00E1467E">
        <w:rPr>
          <w:b/>
          <w:sz w:val="28"/>
          <w:szCs w:val="28"/>
        </w:rPr>
        <w:tab/>
      </w:r>
      <w:r w:rsidR="003B687B" w:rsidRPr="00E1467E">
        <w:rPr>
          <w:rFonts w:ascii="Cambria" w:hAnsi="Cambria"/>
          <w:b/>
          <w:sz w:val="28"/>
          <w:szCs w:val="28"/>
        </w:rPr>
        <w:t xml:space="preserve">          </w:t>
      </w:r>
      <w:r w:rsidR="00E1467E" w:rsidRPr="00E1467E">
        <w:rPr>
          <w:rFonts w:ascii="Cambria" w:hAnsi="Cambria"/>
          <w:b/>
          <w:sz w:val="28"/>
          <w:szCs w:val="28"/>
        </w:rPr>
        <w:t>November</w:t>
      </w:r>
      <w:r w:rsidR="003B687B" w:rsidRPr="00E1467E">
        <w:rPr>
          <w:rFonts w:ascii="Cambria" w:hAnsi="Cambria"/>
          <w:b/>
          <w:sz w:val="28"/>
          <w:szCs w:val="28"/>
        </w:rPr>
        <w:t xml:space="preserve"> 2021</w:t>
      </w:r>
    </w:p>
    <w:p w14:paraId="3E4350D2" w14:textId="13982FC1" w:rsidR="003B687B" w:rsidRPr="001626D9" w:rsidRDefault="003B687B" w:rsidP="003B687B">
      <w:pPr>
        <w:pStyle w:val="BodyText"/>
        <w:spacing w:before="7"/>
        <w:rPr>
          <w:rFonts w:asciiTheme="minorHAnsi" w:hAnsiTheme="minorHAnsi" w:cstheme="minorHAnsi"/>
          <w:sz w:val="14"/>
        </w:rPr>
      </w:pPr>
      <w:r>
        <w:rPr>
          <w:noProof/>
          <w:lang w:bidi="ar-SA"/>
        </w:rPr>
        <mc:AlternateContent>
          <mc:Choice Requires="wps">
            <w:drawing>
              <wp:anchor distT="0" distB="0" distL="0" distR="0" simplePos="0" relativeHeight="251659264" behindDoc="1" locked="0" layoutInCell="1" allowOverlap="1" wp14:anchorId="556664F5" wp14:editId="543BF6E6">
                <wp:simplePos x="0" y="0"/>
                <wp:positionH relativeFrom="page">
                  <wp:posOffset>839470</wp:posOffset>
                </wp:positionH>
                <wp:positionV relativeFrom="paragraph">
                  <wp:posOffset>69850</wp:posOffset>
                </wp:positionV>
                <wp:extent cx="5979795" cy="1270"/>
                <wp:effectExtent l="0" t="0" r="0" b="0"/>
                <wp:wrapTopAndBottom/>
                <wp:docPr id="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
                        </a:xfrm>
                        <a:custGeom>
                          <a:avLst/>
                          <a:gdLst>
                            <a:gd name="T0" fmla="+- 0 1412 1412"/>
                            <a:gd name="T1" fmla="*/ T0 w 9417"/>
                            <a:gd name="T2" fmla="+- 0 10828 1412"/>
                            <a:gd name="T3" fmla="*/ T2 w 9417"/>
                          </a:gdLst>
                          <a:ahLst/>
                          <a:cxnLst>
                            <a:cxn ang="0">
                              <a:pos x="T1" y="0"/>
                            </a:cxn>
                            <a:cxn ang="0">
                              <a:pos x="T3" y="0"/>
                            </a:cxn>
                          </a:cxnLst>
                          <a:rect l="0" t="0" r="r" b="b"/>
                          <a:pathLst>
                            <a:path w="9417">
                              <a:moveTo>
                                <a:pt x="0" y="0"/>
                              </a:moveTo>
                              <a:lnTo>
                                <a:pt x="9416" y="0"/>
                              </a:lnTo>
                            </a:path>
                          </a:pathLst>
                        </a:custGeom>
                        <a:noFill/>
                        <a:ln w="127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3B98E" id="Freeform 58" o:spid="_x0000_s1026" style="position:absolute;margin-left:66.1pt;margin-top:5.5pt;width:470.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" path="m,l9416,e" filled="f" strokecolor="#4f81bd" strokeweight="1pt">
                <v:path arrowok="t" o:connecttype="custom" o:connectlocs="0,0;5979160,0" o:connectangles="0,0"/>
                <w10:wrap type="topAndBottom" anchorx="page"/>
              </v:shape>
            </w:pict>
          </mc:Fallback>
        </mc:AlternateContent>
      </w:r>
    </w:p>
    <w:p w14:paraId="506CB5F6" w14:textId="1C2EF7A3" w:rsidR="001626D9" w:rsidRDefault="00077F7E" w:rsidP="00077F7E">
      <w:pPr>
        <w:pStyle w:val="Heading2"/>
      </w:pPr>
      <w:r>
        <w:t>Use the Process Submissions to Send Claims</w:t>
      </w:r>
    </w:p>
    <w:p w14:paraId="50DEDE16" w14:textId="7C8D955F" w:rsidR="00077F7E" w:rsidRDefault="00077F7E" w:rsidP="00077F7E">
      <w:r>
        <w:t xml:space="preserve">While this process should be scheduled for long-term success, it may be manually completed until the process is stabilized. Claims are sent via API interface after the submissions process is completed. Each claim run may submit 5000 claims or less. It may be necessary to schedule multiple claim runs per day. It is important to give enough time for the first submission to process completely before the next submissions process is kicked off. </w:t>
      </w:r>
    </w:p>
    <w:p w14:paraId="5EA85F10" w14:textId="008811BD" w:rsidR="00077F7E" w:rsidRPr="00077F7E" w:rsidRDefault="00077F7E" w:rsidP="00077F7E">
      <w:r>
        <w:t xml:space="preserve">To manually process claims, select </w:t>
      </w:r>
      <w:r>
        <w:rPr>
          <w:b/>
          <w:bCs/>
        </w:rPr>
        <w:t>Process Submissions</w:t>
      </w:r>
      <w:r>
        <w:t xml:space="preserve"> from the Submissions &amp; Remittance menu options in SurroundLab AR. </w:t>
      </w:r>
    </w:p>
    <w:p w14:paraId="57291873" w14:textId="77777777" w:rsidR="00077F7E" w:rsidRPr="001626D9" w:rsidRDefault="00077F7E" w:rsidP="003B687B">
      <w:pPr>
        <w:pStyle w:val="BodyText"/>
        <w:spacing w:before="7"/>
        <w:rPr>
          <w:rFonts w:asciiTheme="minorHAnsi" w:hAnsiTheme="minorHAnsi" w:cstheme="minorHAnsi"/>
          <w:sz w:val="14"/>
        </w:rPr>
      </w:pPr>
    </w:p>
    <w:p w14:paraId="4F0FDD83" w14:textId="7F5BA6AE" w:rsidR="001626D9" w:rsidRPr="001626D9" w:rsidRDefault="001626D9" w:rsidP="003B687B">
      <w:pPr>
        <w:pStyle w:val="BodyText"/>
        <w:spacing w:before="7"/>
        <w:rPr>
          <w:rFonts w:asciiTheme="minorHAnsi" w:hAnsiTheme="minorHAnsi" w:cstheme="minorHAnsi"/>
          <w:sz w:val="14"/>
        </w:rPr>
      </w:pPr>
      <w:r w:rsidRPr="001626D9">
        <w:rPr>
          <w:rFonts w:asciiTheme="minorHAnsi" w:hAnsiTheme="minorHAnsi" w:cstheme="minorHAnsi"/>
          <w:noProof/>
        </w:rPr>
        <w:drawing>
          <wp:inline distT="0" distB="0" distL="0" distR="0" wp14:anchorId="0EF9D97A" wp14:editId="01937C8D">
            <wp:extent cx="2567354" cy="1480560"/>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3713" cy="1484227"/>
                    </a:xfrm>
                    <a:prstGeom prst="rect">
                      <a:avLst/>
                    </a:prstGeom>
                  </pic:spPr>
                </pic:pic>
              </a:graphicData>
            </a:graphic>
          </wp:inline>
        </w:drawing>
      </w:r>
    </w:p>
    <w:p w14:paraId="7A164B28" w14:textId="6450A9F1" w:rsidR="001626D9" w:rsidRPr="001626D9" w:rsidRDefault="001626D9" w:rsidP="003B687B">
      <w:pPr>
        <w:pStyle w:val="BodyText"/>
        <w:spacing w:before="7"/>
        <w:rPr>
          <w:rFonts w:asciiTheme="minorHAnsi" w:hAnsiTheme="minorHAnsi" w:cstheme="minorHAnsi"/>
          <w:sz w:val="14"/>
        </w:rPr>
      </w:pPr>
    </w:p>
    <w:p w14:paraId="0AB16191" w14:textId="51F8B38B" w:rsidR="001626D9" w:rsidRPr="001626D9" w:rsidRDefault="001626D9" w:rsidP="003B687B">
      <w:pPr>
        <w:pStyle w:val="BodyText"/>
        <w:spacing w:before="7"/>
        <w:rPr>
          <w:rFonts w:asciiTheme="minorHAnsi" w:hAnsiTheme="minorHAnsi" w:cstheme="minorHAnsi"/>
        </w:rPr>
      </w:pPr>
    </w:p>
    <w:p w14:paraId="36E1FD36" w14:textId="77777777" w:rsidR="00CD2FE9" w:rsidRPr="00CD2FE9" w:rsidRDefault="001626D9" w:rsidP="00CD2FE9">
      <w:pPr>
        <w:pStyle w:val="BodyText"/>
        <w:spacing w:before="7"/>
        <w:rPr>
          <w:rFonts w:asciiTheme="minorHAnsi" w:hAnsiTheme="minorHAnsi" w:cstheme="minorHAnsi"/>
          <w:b/>
          <w:bCs/>
        </w:rPr>
      </w:pPr>
      <w:r w:rsidRPr="001626D9">
        <w:rPr>
          <w:rFonts w:asciiTheme="minorHAnsi" w:hAnsiTheme="minorHAnsi" w:cstheme="minorHAnsi"/>
        </w:rPr>
        <w:t xml:space="preserve">Select the </w:t>
      </w:r>
      <w:r w:rsidRPr="001626D9">
        <w:rPr>
          <w:rFonts w:asciiTheme="minorHAnsi" w:hAnsiTheme="minorHAnsi" w:cstheme="minorHAnsi"/>
          <w:b/>
          <w:bCs/>
        </w:rPr>
        <w:t>Output Device</w:t>
      </w:r>
      <w:r w:rsidRPr="001626D9">
        <w:rPr>
          <w:rFonts w:asciiTheme="minorHAnsi" w:hAnsiTheme="minorHAnsi" w:cstheme="minorHAnsi"/>
        </w:rPr>
        <w:t xml:space="preserve"> of FILE and </w:t>
      </w:r>
      <w:r>
        <w:rPr>
          <w:rFonts w:asciiTheme="minorHAnsi" w:hAnsiTheme="minorHAnsi" w:cstheme="minorHAnsi"/>
        </w:rPr>
        <w:t xml:space="preserve">enter a </w:t>
      </w:r>
      <w:r w:rsidR="00077F7E">
        <w:rPr>
          <w:rFonts w:asciiTheme="minorHAnsi" w:hAnsiTheme="minorHAnsi" w:cstheme="minorHAnsi"/>
        </w:rPr>
        <w:t xml:space="preserve">unique </w:t>
      </w:r>
      <w:r w:rsidRPr="00077F7E">
        <w:rPr>
          <w:rFonts w:asciiTheme="minorHAnsi" w:hAnsiTheme="minorHAnsi" w:cstheme="minorHAnsi"/>
          <w:b/>
          <w:bCs/>
        </w:rPr>
        <w:t>File Name</w:t>
      </w:r>
      <w:r>
        <w:rPr>
          <w:rFonts w:asciiTheme="minorHAnsi" w:hAnsiTheme="minorHAnsi" w:cstheme="minorHAnsi"/>
        </w:rPr>
        <w:t xml:space="preserve"> for the ECS Report that is generated when you Process Submissions for this form. </w:t>
      </w:r>
      <w:r w:rsidR="00CD2FE9" w:rsidRPr="00CD2FE9">
        <w:rPr>
          <w:rFonts w:asciiTheme="minorHAnsi" w:hAnsiTheme="minorHAnsi" w:cstheme="minorHAnsi"/>
          <w:b/>
          <w:bCs/>
        </w:rPr>
        <w:t xml:space="preserve">Please make sure you do not duplicate a file name already created as there is no way to go back and create a new report without resending the claims from that submission. </w:t>
      </w:r>
    </w:p>
    <w:p w14:paraId="362B3D18" w14:textId="77777777" w:rsidR="00077F7E" w:rsidRDefault="00077F7E" w:rsidP="003B687B">
      <w:pPr>
        <w:pStyle w:val="BodyText"/>
        <w:spacing w:before="7"/>
        <w:rPr>
          <w:rFonts w:asciiTheme="minorHAnsi" w:hAnsiTheme="minorHAnsi" w:cstheme="minorHAnsi"/>
        </w:rPr>
      </w:pPr>
    </w:p>
    <w:p w14:paraId="3A3FDA1D" w14:textId="01A94091" w:rsidR="001626D9" w:rsidRDefault="00077F7E" w:rsidP="003B687B">
      <w:pPr>
        <w:pStyle w:val="BodyText"/>
        <w:spacing w:before="7"/>
        <w:rPr>
          <w:rFonts w:asciiTheme="minorHAnsi" w:hAnsiTheme="minorHAnsi" w:cstheme="minorHAnsi"/>
        </w:rPr>
      </w:pPr>
      <w:r>
        <w:rPr>
          <w:noProof/>
        </w:rPr>
        <w:drawing>
          <wp:inline distT="0" distB="0" distL="0" distR="0" wp14:anchorId="115BF43F" wp14:editId="371CA763">
            <wp:extent cx="5943600" cy="14065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3922"/>
                    <a:stretch/>
                  </pic:blipFill>
                  <pic:spPr bwMode="auto">
                    <a:xfrm>
                      <a:off x="0" y="0"/>
                      <a:ext cx="5943600" cy="1406525"/>
                    </a:xfrm>
                    <a:prstGeom prst="rect">
                      <a:avLst/>
                    </a:prstGeom>
                    <a:ln>
                      <a:noFill/>
                    </a:ln>
                    <a:extLst>
                      <a:ext uri="{53640926-AAD7-44D8-BBD7-CCE9431645EC}">
                        <a14:shadowObscured xmlns:a14="http://schemas.microsoft.com/office/drawing/2010/main"/>
                      </a:ext>
                    </a:extLst>
                  </pic:spPr>
                </pic:pic>
              </a:graphicData>
            </a:graphic>
          </wp:inline>
        </w:drawing>
      </w:r>
    </w:p>
    <w:p w14:paraId="551E9EDD" w14:textId="77777777" w:rsidR="00CD2FE9" w:rsidRDefault="00CD2FE9" w:rsidP="003B687B">
      <w:pPr>
        <w:pStyle w:val="BodyText"/>
        <w:spacing w:before="7"/>
        <w:rPr>
          <w:rFonts w:asciiTheme="minorHAnsi" w:hAnsiTheme="minorHAnsi" w:cstheme="minorHAnsi"/>
        </w:rPr>
      </w:pPr>
    </w:p>
    <w:p w14:paraId="205DED54" w14:textId="13BFE873" w:rsidR="001626D9" w:rsidRPr="001626D9" w:rsidRDefault="00CD2FE9" w:rsidP="003B687B">
      <w:pPr>
        <w:pStyle w:val="BodyText"/>
        <w:spacing w:before="7"/>
        <w:rPr>
          <w:rFonts w:asciiTheme="minorHAnsi" w:hAnsiTheme="minorHAnsi" w:cstheme="minorHAnsi"/>
          <w:sz w:val="14"/>
        </w:rPr>
      </w:pPr>
      <w:r w:rsidRPr="001626D9">
        <w:rPr>
          <w:rFonts w:asciiTheme="minorHAnsi" w:hAnsiTheme="minorHAnsi" w:cstheme="minorHAnsi"/>
          <w:noProof/>
        </w:rPr>
        <w:drawing>
          <wp:inline distT="0" distB="0" distL="0" distR="0" wp14:anchorId="27E41BDC" wp14:editId="0DBE29DD">
            <wp:extent cx="5943600" cy="747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4294"/>
                    <a:stretch/>
                  </pic:blipFill>
                  <pic:spPr bwMode="auto">
                    <a:xfrm>
                      <a:off x="0" y="0"/>
                      <a:ext cx="5943600" cy="747346"/>
                    </a:xfrm>
                    <a:prstGeom prst="rect">
                      <a:avLst/>
                    </a:prstGeom>
                    <a:ln>
                      <a:noFill/>
                    </a:ln>
                    <a:extLst>
                      <a:ext uri="{53640926-AAD7-44D8-BBD7-CCE9431645EC}">
                        <a14:shadowObscured xmlns:a14="http://schemas.microsoft.com/office/drawing/2010/main"/>
                      </a:ext>
                    </a:extLst>
                  </pic:spPr>
                </pic:pic>
              </a:graphicData>
            </a:graphic>
          </wp:inline>
        </w:drawing>
      </w:r>
    </w:p>
    <w:p w14:paraId="48F63BB0" w14:textId="4335EBD4" w:rsidR="001626D9" w:rsidRDefault="00CD2FE9" w:rsidP="00077F7E">
      <w:r w:rsidRPr="001626D9">
        <w:rPr>
          <w:rFonts w:cstheme="minorHAnsi"/>
          <w:noProof/>
        </w:rPr>
        <w:drawing>
          <wp:inline distT="0" distB="0" distL="0" distR="0" wp14:anchorId="06A4EDF9" wp14:editId="0CD86EFB">
            <wp:extent cx="5943600" cy="3778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76893"/>
                    <a:stretch/>
                  </pic:blipFill>
                  <pic:spPr bwMode="auto">
                    <a:xfrm>
                      <a:off x="0" y="0"/>
                      <a:ext cx="5943600" cy="377825"/>
                    </a:xfrm>
                    <a:prstGeom prst="rect">
                      <a:avLst/>
                    </a:prstGeom>
                    <a:ln>
                      <a:noFill/>
                    </a:ln>
                    <a:extLst>
                      <a:ext uri="{53640926-AAD7-44D8-BBD7-CCE9431645EC}">
                        <a14:shadowObscured xmlns:a14="http://schemas.microsoft.com/office/drawing/2010/main"/>
                      </a:ext>
                    </a:extLst>
                  </pic:spPr>
                </pic:pic>
              </a:graphicData>
            </a:graphic>
          </wp:inline>
        </w:drawing>
      </w:r>
    </w:p>
    <w:p w14:paraId="5729E229" w14:textId="7CD61BBA" w:rsidR="00077F7E" w:rsidRDefault="00077F7E" w:rsidP="00077F7E"/>
    <w:p w14:paraId="7A48A7F6" w14:textId="0263B211" w:rsidR="001626D9" w:rsidRDefault="00CD2FE9" w:rsidP="003B687B">
      <w:pPr>
        <w:pStyle w:val="BodyText"/>
        <w:spacing w:before="7"/>
        <w:rPr>
          <w:rFonts w:asciiTheme="minorHAnsi" w:hAnsiTheme="minorHAnsi" w:cstheme="minorHAnsi"/>
        </w:rPr>
      </w:pPr>
      <w:r>
        <w:rPr>
          <w:rFonts w:asciiTheme="minorHAnsi" w:hAnsiTheme="minorHAnsi" w:cstheme="minorHAnsi"/>
        </w:rPr>
        <w:lastRenderedPageBreak/>
        <w:t xml:space="preserve">Enter the </w:t>
      </w:r>
      <w:r>
        <w:rPr>
          <w:rFonts w:asciiTheme="minorHAnsi" w:hAnsiTheme="minorHAnsi" w:cstheme="minorHAnsi"/>
          <w:b/>
          <w:bCs/>
        </w:rPr>
        <w:t>Form Name</w:t>
      </w:r>
      <w:r>
        <w:rPr>
          <w:rFonts w:asciiTheme="minorHAnsi" w:hAnsiTheme="minorHAnsi" w:cstheme="minorHAnsi"/>
        </w:rPr>
        <w:t xml:space="preserve"> you wish to process. Example: CHC ECS is the electronic claim submission form which sends claims via API to Change Healthcare. Other forms include: Client Statements queued by the Month End Close process, Patient Statements, etc. </w:t>
      </w:r>
    </w:p>
    <w:p w14:paraId="45B2F1F8" w14:textId="7CF98EFC" w:rsidR="00401BE9" w:rsidRDefault="00401BE9" w:rsidP="003B687B">
      <w:pPr>
        <w:pStyle w:val="BodyText"/>
        <w:spacing w:before="7"/>
        <w:rPr>
          <w:rFonts w:asciiTheme="minorHAnsi" w:hAnsiTheme="minorHAnsi" w:cstheme="minorHAnsi"/>
        </w:rPr>
      </w:pPr>
    </w:p>
    <w:p w14:paraId="0CEF4CDD" w14:textId="668DA8D6" w:rsidR="00401BE9" w:rsidRPr="00401BE9" w:rsidRDefault="00401BE9" w:rsidP="003B687B">
      <w:pPr>
        <w:pStyle w:val="BodyText"/>
        <w:spacing w:before="7"/>
        <w:rPr>
          <w:rFonts w:asciiTheme="minorHAnsi" w:hAnsiTheme="minorHAnsi" w:cstheme="minorHAnsi"/>
        </w:rPr>
      </w:pPr>
      <w:r>
        <w:rPr>
          <w:rFonts w:asciiTheme="minorHAnsi" w:hAnsiTheme="minorHAnsi" w:cstheme="minorHAnsi"/>
        </w:rPr>
        <w:t xml:space="preserve">Select </w:t>
      </w:r>
      <w:r>
        <w:rPr>
          <w:rFonts w:asciiTheme="minorHAnsi" w:hAnsiTheme="minorHAnsi" w:cstheme="minorHAnsi"/>
          <w:b/>
          <w:bCs/>
        </w:rPr>
        <w:t>Print</w:t>
      </w:r>
      <w:r>
        <w:rPr>
          <w:rFonts w:asciiTheme="minorHAnsi" w:hAnsiTheme="minorHAnsi" w:cstheme="minorHAnsi"/>
        </w:rPr>
        <w:t xml:space="preserve"> from the end of screen buttons. </w:t>
      </w:r>
    </w:p>
    <w:p w14:paraId="2B7E305B" w14:textId="258D4E87" w:rsidR="001626D9" w:rsidRPr="001626D9" w:rsidRDefault="001626D9" w:rsidP="003B687B">
      <w:pPr>
        <w:pStyle w:val="BodyText"/>
        <w:spacing w:before="7"/>
        <w:rPr>
          <w:rFonts w:asciiTheme="minorHAnsi" w:hAnsiTheme="minorHAnsi" w:cstheme="minorHAnsi"/>
        </w:rPr>
      </w:pPr>
    </w:p>
    <w:p w14:paraId="390A602B" w14:textId="7BF62F79" w:rsidR="001626D9" w:rsidRDefault="001626D9" w:rsidP="003B687B">
      <w:pPr>
        <w:pStyle w:val="BodyText"/>
        <w:spacing w:before="7"/>
        <w:rPr>
          <w:rFonts w:ascii="Cambria"/>
        </w:rPr>
      </w:pPr>
      <w:r>
        <w:rPr>
          <w:noProof/>
        </w:rPr>
        <w:drawing>
          <wp:inline distT="0" distB="0" distL="0" distR="0" wp14:anchorId="43197D0B" wp14:editId="3809DC61">
            <wp:extent cx="5943600" cy="294542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5404"/>
                    <a:stretch/>
                  </pic:blipFill>
                  <pic:spPr bwMode="auto">
                    <a:xfrm>
                      <a:off x="0" y="0"/>
                      <a:ext cx="5943600" cy="2945423"/>
                    </a:xfrm>
                    <a:prstGeom prst="rect">
                      <a:avLst/>
                    </a:prstGeom>
                    <a:ln>
                      <a:noFill/>
                    </a:ln>
                    <a:extLst>
                      <a:ext uri="{53640926-AAD7-44D8-BBD7-CCE9431645EC}">
                        <a14:shadowObscured xmlns:a14="http://schemas.microsoft.com/office/drawing/2010/main"/>
                      </a:ext>
                    </a:extLst>
                  </pic:spPr>
                </pic:pic>
              </a:graphicData>
            </a:graphic>
          </wp:inline>
        </w:drawing>
      </w:r>
    </w:p>
    <w:p w14:paraId="2E883862" w14:textId="38A2B892" w:rsidR="001626D9" w:rsidRDefault="001626D9" w:rsidP="003B687B">
      <w:pPr>
        <w:pStyle w:val="BodyText"/>
        <w:spacing w:before="7"/>
        <w:rPr>
          <w:rFonts w:ascii="Cambria"/>
        </w:rPr>
      </w:pPr>
      <w:r>
        <w:rPr>
          <w:noProof/>
        </w:rPr>
        <w:drawing>
          <wp:inline distT="0" distB="0" distL="0" distR="0" wp14:anchorId="00A4EF0A" wp14:editId="283BAA28">
            <wp:extent cx="5943600" cy="611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8657"/>
                    <a:stretch/>
                  </pic:blipFill>
                  <pic:spPr bwMode="auto">
                    <a:xfrm>
                      <a:off x="0" y="0"/>
                      <a:ext cx="5943600" cy="611945"/>
                    </a:xfrm>
                    <a:prstGeom prst="rect">
                      <a:avLst/>
                    </a:prstGeom>
                    <a:ln>
                      <a:noFill/>
                    </a:ln>
                    <a:extLst>
                      <a:ext uri="{53640926-AAD7-44D8-BBD7-CCE9431645EC}">
                        <a14:shadowObscured xmlns:a14="http://schemas.microsoft.com/office/drawing/2010/main"/>
                      </a:ext>
                    </a:extLst>
                  </pic:spPr>
                </pic:pic>
              </a:graphicData>
            </a:graphic>
          </wp:inline>
        </w:drawing>
      </w:r>
    </w:p>
    <w:p w14:paraId="393BDF7B" w14:textId="48F952B7" w:rsidR="00077F7E" w:rsidRDefault="00077F7E" w:rsidP="00360706"/>
    <w:p w14:paraId="1FE718F0" w14:textId="159C6D06" w:rsidR="00077F7E" w:rsidRDefault="00360706" w:rsidP="00360706">
      <w:r>
        <w:t>In the designated folder on the share drive, the ECS Report will be created with the file name chosen. This report provides an overview of the claims sent</w:t>
      </w:r>
      <w:r w:rsidR="00804B9D">
        <w:t xml:space="preserve"> including a breakdown by payer. </w:t>
      </w:r>
    </w:p>
    <w:p w14:paraId="6215F6EC" w14:textId="2D0F4E88" w:rsidR="00804B9D" w:rsidRDefault="00804B9D" w:rsidP="00360706">
      <w:r>
        <w:rPr>
          <w:noProof/>
        </w:rPr>
        <w:drawing>
          <wp:inline distT="0" distB="0" distL="0" distR="0" wp14:anchorId="5F20A864" wp14:editId="638C3D32">
            <wp:extent cx="2725615" cy="23830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28500" cy="2385533"/>
                    </a:xfrm>
                    <a:prstGeom prst="rect">
                      <a:avLst/>
                    </a:prstGeom>
                  </pic:spPr>
                </pic:pic>
              </a:graphicData>
            </a:graphic>
          </wp:inline>
        </w:drawing>
      </w:r>
    </w:p>
    <w:p w14:paraId="3F447898" w14:textId="3E9A25C0" w:rsidR="00804B9D" w:rsidRDefault="00804B9D" w:rsidP="00360706">
      <w:r>
        <w:lastRenderedPageBreak/>
        <w:t xml:space="preserve">Also, included is a list of accessions/invoices/patients which were successfully sent in the ECS process. </w:t>
      </w:r>
    </w:p>
    <w:p w14:paraId="543CB43E" w14:textId="3AA70B7F" w:rsidR="00804B9D" w:rsidRDefault="00804B9D" w:rsidP="00360706">
      <w:r>
        <w:rPr>
          <w:noProof/>
        </w:rPr>
        <w:drawing>
          <wp:inline distT="0" distB="0" distL="0" distR="0" wp14:anchorId="705AB6FD" wp14:editId="1C154B72">
            <wp:extent cx="5943600" cy="25266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26665"/>
                    </a:xfrm>
                    <a:prstGeom prst="rect">
                      <a:avLst/>
                    </a:prstGeom>
                  </pic:spPr>
                </pic:pic>
              </a:graphicData>
            </a:graphic>
          </wp:inline>
        </w:drawing>
      </w:r>
    </w:p>
    <w:p w14:paraId="4412A585" w14:textId="77777777" w:rsidR="004B3B2A" w:rsidRDefault="00804B9D" w:rsidP="00360706">
      <w:r>
        <w:t xml:space="preserve">Also included in the ECS Report is a list of exceptions that could not be sent combined with a list of claims rejected by the clearinghouse based on payer requirements. </w:t>
      </w:r>
      <w:r w:rsidR="004B3B2A">
        <w:t xml:space="preserve">This section can be easily copied and posted into Excel and formatted using a Text to Columns function. </w:t>
      </w:r>
    </w:p>
    <w:p w14:paraId="006ED44F" w14:textId="5CE12343" w:rsidR="004B3B2A" w:rsidRPr="004B3B2A" w:rsidRDefault="004B3B2A" w:rsidP="00360706">
      <w:pPr>
        <w:rPr>
          <w:b/>
          <w:bCs/>
          <w:i/>
          <w:iCs/>
        </w:rPr>
      </w:pPr>
      <w:r w:rsidRPr="004B3B2A">
        <w:rPr>
          <w:b/>
          <w:bCs/>
          <w:i/>
          <w:iCs/>
        </w:rPr>
        <w:t xml:space="preserve">Seacoast is exploring a worklist option to replace this effort. </w:t>
      </w:r>
    </w:p>
    <w:p w14:paraId="3570CB53" w14:textId="6435D665" w:rsidR="00804B9D" w:rsidRPr="004B3B2A" w:rsidRDefault="00804B9D" w:rsidP="00360706">
      <w:pPr>
        <w:rPr>
          <w:b/>
          <w:bCs/>
          <w:color w:val="FF0000"/>
        </w:rPr>
      </w:pPr>
      <w:r w:rsidRPr="004B3B2A">
        <w:rPr>
          <w:b/>
          <w:bCs/>
          <w:color w:val="FF0000"/>
        </w:rPr>
        <w:t xml:space="preserve">This list should be </w:t>
      </w:r>
      <w:r w:rsidR="004B3B2A" w:rsidRPr="004B3B2A">
        <w:rPr>
          <w:b/>
          <w:bCs/>
          <w:color w:val="FF0000"/>
        </w:rPr>
        <w:t xml:space="preserve">reviewed and </w:t>
      </w:r>
      <w:r w:rsidRPr="004B3B2A">
        <w:rPr>
          <w:b/>
          <w:bCs/>
          <w:color w:val="FF0000"/>
        </w:rPr>
        <w:t xml:space="preserve">worked daily to confirm all claims are submitted timely. </w:t>
      </w:r>
    </w:p>
    <w:p w14:paraId="03C15BFB" w14:textId="61926EC7" w:rsidR="00804B9D" w:rsidRDefault="00804B9D" w:rsidP="00360706">
      <w:r>
        <w:rPr>
          <w:noProof/>
        </w:rPr>
        <w:drawing>
          <wp:inline distT="0" distB="0" distL="0" distR="0" wp14:anchorId="49B0BA7C" wp14:editId="76D06FC3">
            <wp:extent cx="5943600" cy="18554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55470"/>
                    </a:xfrm>
                    <a:prstGeom prst="rect">
                      <a:avLst/>
                    </a:prstGeom>
                  </pic:spPr>
                </pic:pic>
              </a:graphicData>
            </a:graphic>
          </wp:inline>
        </w:drawing>
      </w:r>
    </w:p>
    <w:p w14:paraId="648E4CA3" w14:textId="19E3A636" w:rsidR="00804B9D" w:rsidRDefault="004B3B2A" w:rsidP="00360706">
      <w:r w:rsidRPr="004B3B2A">
        <w:rPr>
          <w:b/>
          <w:bCs/>
        </w:rPr>
        <w:t>Note:</w:t>
      </w:r>
      <w:r>
        <w:t xml:space="preserve"> </w:t>
      </w:r>
      <w:r w:rsidR="00804B9D">
        <w:t xml:space="preserve">Because the API interface which submits also receives rejections, the process takes a little while to complete. The file size will be updated when the process is completed. If the file size is zero then check back later to review. </w:t>
      </w:r>
    </w:p>
    <w:p w14:paraId="010A5F15" w14:textId="07ED6180" w:rsidR="00077F7E" w:rsidRDefault="00BD7D3B" w:rsidP="00360706">
      <w:r>
        <w:rPr>
          <w:noProof/>
        </w:rPr>
        <w:drawing>
          <wp:inline distT="0" distB="0" distL="0" distR="0" wp14:anchorId="5F6FDADB" wp14:editId="612BEB8F">
            <wp:extent cx="4866667" cy="895238"/>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66667" cy="895238"/>
                    </a:xfrm>
                    <a:prstGeom prst="rect">
                      <a:avLst/>
                    </a:prstGeom>
                  </pic:spPr>
                </pic:pic>
              </a:graphicData>
            </a:graphic>
          </wp:inline>
        </w:drawing>
      </w:r>
    </w:p>
    <w:p w14:paraId="38C228DE" w14:textId="0BA69D6D" w:rsidR="00D253CC" w:rsidRDefault="00D253CC" w:rsidP="00360706"/>
    <w:p w14:paraId="11F20ABC" w14:textId="0CE270F1" w:rsidR="00D253CC" w:rsidRDefault="00D253CC" w:rsidP="00D253CC">
      <w:pPr>
        <w:pStyle w:val="Heading2"/>
      </w:pPr>
      <w:r>
        <w:lastRenderedPageBreak/>
        <w:t>Reviewing Claims which Failed to Submit or Rejected by the Clearinghouse</w:t>
      </w:r>
    </w:p>
    <w:p w14:paraId="661374D0" w14:textId="02CE7F58" w:rsidR="00D253CC" w:rsidRDefault="00D253CC" w:rsidP="00D253CC">
      <w:r>
        <w:t xml:space="preserve">Locate the most recent file. Scroll down to the section where the skipped claims are displayed. </w:t>
      </w:r>
    </w:p>
    <w:p w14:paraId="17AC8D5F" w14:textId="2BD0CAD0" w:rsidR="00D253CC" w:rsidRDefault="00D253CC" w:rsidP="00D253CC">
      <w:r>
        <w:t xml:space="preserve">Highlight the Header Data by clicking in front of the Accession #. Then, use Shift + End to highlight the row. </w:t>
      </w:r>
    </w:p>
    <w:p w14:paraId="04015CC4" w14:textId="7EF76B28" w:rsidR="00D253CC" w:rsidRDefault="00D253CC" w:rsidP="00D253CC">
      <w:r>
        <w:rPr>
          <w:noProof/>
        </w:rPr>
        <w:drawing>
          <wp:inline distT="0" distB="0" distL="0" distR="0" wp14:anchorId="74D6D4BD" wp14:editId="6E194FE7">
            <wp:extent cx="569976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2340" b="9499"/>
                    <a:stretch/>
                  </pic:blipFill>
                  <pic:spPr bwMode="auto">
                    <a:xfrm>
                      <a:off x="0" y="0"/>
                      <a:ext cx="5704762" cy="543401"/>
                    </a:xfrm>
                    <a:prstGeom prst="rect">
                      <a:avLst/>
                    </a:prstGeom>
                    <a:ln>
                      <a:noFill/>
                    </a:ln>
                    <a:extLst>
                      <a:ext uri="{53640926-AAD7-44D8-BBD7-CCE9431645EC}">
                        <a14:shadowObscured xmlns:a14="http://schemas.microsoft.com/office/drawing/2010/main"/>
                      </a:ext>
                    </a:extLst>
                  </pic:spPr>
                </pic:pic>
              </a:graphicData>
            </a:graphic>
          </wp:inline>
        </w:drawing>
      </w:r>
    </w:p>
    <w:p w14:paraId="784F053B" w14:textId="02A69EDF" w:rsidR="00D253CC" w:rsidRDefault="00D253CC" w:rsidP="00D253CC">
      <w:r>
        <w:t xml:space="preserve">Then, using the Shift + Control + End, you can highlight the entire list of failed claims. </w:t>
      </w:r>
    </w:p>
    <w:p w14:paraId="4D2980E4" w14:textId="1157AA66" w:rsidR="00D253CC" w:rsidRDefault="00766E02" w:rsidP="00D253CC">
      <w:r>
        <w:rPr>
          <w:noProof/>
        </w:rPr>
        <w:drawing>
          <wp:inline distT="0" distB="0" distL="0" distR="0" wp14:anchorId="6B30D382" wp14:editId="40E1A68B">
            <wp:extent cx="5048250" cy="103986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59464" cy="1042178"/>
                    </a:xfrm>
                    <a:prstGeom prst="rect">
                      <a:avLst/>
                    </a:prstGeom>
                  </pic:spPr>
                </pic:pic>
              </a:graphicData>
            </a:graphic>
          </wp:inline>
        </w:drawing>
      </w:r>
    </w:p>
    <w:p w14:paraId="6C7328D3" w14:textId="1A77B877" w:rsidR="00766E02" w:rsidRDefault="00D253CC" w:rsidP="00D253CC">
      <w:r>
        <w:t>Copy and paste into an Excel worksheet</w:t>
      </w:r>
      <w:r w:rsidR="00766E02">
        <w:t>. Under the Data options, select Text to Columns</w:t>
      </w:r>
      <w:r w:rsidR="00AC1CB4">
        <w:t>.</w:t>
      </w:r>
    </w:p>
    <w:p w14:paraId="2FFD847F" w14:textId="087F655E" w:rsidR="00D253CC" w:rsidRDefault="00766E02" w:rsidP="00D253CC">
      <w:r>
        <w:rPr>
          <w:noProof/>
        </w:rPr>
        <mc:AlternateContent>
          <mc:Choice Requires="wps">
            <w:drawing>
              <wp:anchor distT="0" distB="0" distL="114300" distR="114300" simplePos="0" relativeHeight="251660288" behindDoc="0" locked="0" layoutInCell="1" allowOverlap="1" wp14:anchorId="6AEC6D22" wp14:editId="00A27D6E">
                <wp:simplePos x="0" y="0"/>
                <wp:positionH relativeFrom="column">
                  <wp:posOffset>5143500</wp:posOffset>
                </wp:positionH>
                <wp:positionV relativeFrom="paragraph">
                  <wp:posOffset>156210</wp:posOffset>
                </wp:positionV>
                <wp:extent cx="504825" cy="752475"/>
                <wp:effectExtent l="0" t="0" r="28575" b="28575"/>
                <wp:wrapNone/>
                <wp:docPr id="11" name="Rectangle: Rounded Corners 11"/>
                <wp:cNvGraphicFramePr/>
                <a:graphic xmlns:a="http://schemas.openxmlformats.org/drawingml/2006/main">
                  <a:graphicData uri="http://schemas.microsoft.com/office/word/2010/wordprocessingShape">
                    <wps:wsp>
                      <wps:cNvSpPr/>
                      <wps:spPr>
                        <a:xfrm>
                          <a:off x="0" y="0"/>
                          <a:ext cx="504825" cy="7524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67DEC9" id="Rectangle: Rounded Corners 11" o:spid="_x0000_s1026" style="position:absolute;margin-left:405pt;margin-top:12.3pt;width:39.75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" filled="f" strokecolor="red" strokeweight="1pt">
                <v:stroke joinstyle="miter"/>
              </v:roundrect>
            </w:pict>
          </mc:Fallback>
        </mc:AlternateContent>
      </w:r>
      <w:r>
        <w:rPr>
          <w:noProof/>
        </w:rPr>
        <w:drawing>
          <wp:inline distT="0" distB="0" distL="0" distR="0" wp14:anchorId="557FE2B8" wp14:editId="47812940">
            <wp:extent cx="5943600" cy="17259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725930"/>
                    </a:xfrm>
                    <a:prstGeom prst="rect">
                      <a:avLst/>
                    </a:prstGeom>
                  </pic:spPr>
                </pic:pic>
              </a:graphicData>
            </a:graphic>
          </wp:inline>
        </w:drawing>
      </w:r>
    </w:p>
    <w:p w14:paraId="17C650D7" w14:textId="78C7C540" w:rsidR="00766E02" w:rsidRDefault="00766E02" w:rsidP="00D253CC">
      <w:r>
        <w:t xml:space="preserve">Use the Wizard to quickly update the data format. Choose Fixed Width. Next. </w:t>
      </w:r>
    </w:p>
    <w:p w14:paraId="554C5B9A" w14:textId="25EF43A2" w:rsidR="00AC1CB4" w:rsidRDefault="00AC1CB4" w:rsidP="00D253CC">
      <w:r>
        <w:t xml:space="preserve">In Step 3, scroll the bar at the bottom to remove any unwanted line breaks. If any appear after 60 then double-click  to remove them or the data will be separated into columns which is not desired. </w:t>
      </w:r>
    </w:p>
    <w:p w14:paraId="4C43E31B" w14:textId="1D1A8304" w:rsidR="00AC1CB4" w:rsidRDefault="00AC1CB4" w:rsidP="00D253CC">
      <w:r>
        <w:rPr>
          <w:noProof/>
        </w:rPr>
        <mc:AlternateContent>
          <mc:Choice Requires="wps">
            <w:drawing>
              <wp:anchor distT="0" distB="0" distL="114300" distR="114300" simplePos="0" relativeHeight="251662336" behindDoc="0" locked="0" layoutInCell="1" allowOverlap="1" wp14:anchorId="286C150A" wp14:editId="6C33DFB8">
                <wp:simplePos x="0" y="0"/>
                <wp:positionH relativeFrom="column">
                  <wp:posOffset>685800</wp:posOffset>
                </wp:positionH>
                <wp:positionV relativeFrom="paragraph">
                  <wp:posOffset>139700</wp:posOffset>
                </wp:positionV>
                <wp:extent cx="3771900" cy="752475"/>
                <wp:effectExtent l="0" t="0" r="19050" b="28575"/>
                <wp:wrapNone/>
                <wp:docPr id="15" name="Rectangle: Rounded Corners 15"/>
                <wp:cNvGraphicFramePr/>
                <a:graphic xmlns:a="http://schemas.openxmlformats.org/drawingml/2006/main">
                  <a:graphicData uri="http://schemas.microsoft.com/office/word/2010/wordprocessingShape">
                    <wps:wsp>
                      <wps:cNvSpPr/>
                      <wps:spPr>
                        <a:xfrm>
                          <a:off x="0" y="0"/>
                          <a:ext cx="3771900" cy="7524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C0AD7E" id="Rectangle: Rounded Corners 15" o:spid="_x0000_s1026" style="position:absolute;margin-left:54pt;margin-top:11pt;width:297pt;height:5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" filled="f" strokecolor="red" strokeweight="1pt">
                <v:stroke joinstyle="miter"/>
              </v:roundrect>
            </w:pict>
          </mc:Fallback>
        </mc:AlternateContent>
      </w:r>
      <w:r>
        <w:rPr>
          <w:noProof/>
        </w:rPr>
        <w:drawing>
          <wp:inline distT="0" distB="0" distL="0" distR="0" wp14:anchorId="0A2D682D" wp14:editId="0B023DB9">
            <wp:extent cx="4742857" cy="1885714"/>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42857" cy="1885714"/>
                    </a:xfrm>
                    <a:prstGeom prst="rect">
                      <a:avLst/>
                    </a:prstGeom>
                  </pic:spPr>
                </pic:pic>
              </a:graphicData>
            </a:graphic>
          </wp:inline>
        </w:drawing>
      </w:r>
    </w:p>
    <w:p w14:paraId="1D20FCF5" w14:textId="057344A5" w:rsidR="00AC1CB4" w:rsidRDefault="00AC1CB4" w:rsidP="00D253CC">
      <w:r>
        <w:lastRenderedPageBreak/>
        <w:t xml:space="preserve">Select Finish to create new columns. Excel options are now available as usual. </w:t>
      </w:r>
    </w:p>
    <w:p w14:paraId="321D265D" w14:textId="3D6FE19B" w:rsidR="00AC1CB4" w:rsidRDefault="00AC1CB4" w:rsidP="00D253CC">
      <w:r>
        <w:t xml:space="preserve">Before pivoting, you may want to delete Column 2. </w:t>
      </w:r>
    </w:p>
    <w:p w14:paraId="082EC71C" w14:textId="325068CC" w:rsidR="00AC1CB4" w:rsidRDefault="00AC1CB4" w:rsidP="00D253CC">
      <w:r>
        <w:rPr>
          <w:noProof/>
        </w:rPr>
        <w:drawing>
          <wp:inline distT="0" distB="0" distL="0" distR="0" wp14:anchorId="7B0E7AF9" wp14:editId="20A3430F">
            <wp:extent cx="5943600" cy="5861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86105"/>
                    </a:xfrm>
                    <a:prstGeom prst="rect">
                      <a:avLst/>
                    </a:prstGeom>
                  </pic:spPr>
                </pic:pic>
              </a:graphicData>
            </a:graphic>
          </wp:inline>
        </w:drawing>
      </w:r>
    </w:p>
    <w:p w14:paraId="51D1257D" w14:textId="58A41EDE" w:rsidR="00AC1CB4" w:rsidRDefault="00AC1CB4" w:rsidP="00D253CC"/>
    <w:p w14:paraId="2B411007" w14:textId="5651CB49" w:rsidR="00AC1CB4" w:rsidRDefault="00AC1CB4" w:rsidP="00D253CC">
      <w:r>
        <w:t>Then, any Excel function that you wish may be used</w:t>
      </w:r>
      <w:r w:rsidR="00673665">
        <w:t xml:space="preserve"> to analyze the results. Pivot and double-click</w:t>
      </w:r>
    </w:p>
    <w:p w14:paraId="5B56A11C" w14:textId="1AF09580" w:rsidR="00673665" w:rsidRDefault="00673665" w:rsidP="00D253CC">
      <w:r>
        <w:rPr>
          <w:noProof/>
        </w:rPr>
        <w:drawing>
          <wp:inline distT="0" distB="0" distL="0" distR="0" wp14:anchorId="2885FD66" wp14:editId="44FBAAE3">
            <wp:extent cx="5943600" cy="2316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316480"/>
                    </a:xfrm>
                    <a:prstGeom prst="rect">
                      <a:avLst/>
                    </a:prstGeom>
                  </pic:spPr>
                </pic:pic>
              </a:graphicData>
            </a:graphic>
          </wp:inline>
        </w:drawing>
      </w:r>
    </w:p>
    <w:p w14:paraId="1AA40B25" w14:textId="76802DAA" w:rsidR="00673665" w:rsidRDefault="00673665" w:rsidP="00D253CC">
      <w:r>
        <w:t xml:space="preserve">The high level data is visible in the table with a sort from largest to see the bigger issues. To create and assign a worklist, double-click on any of the values. A new worksheet is created for just that data set. </w:t>
      </w:r>
    </w:p>
    <w:p w14:paraId="4CD8CB40" w14:textId="764ECE52" w:rsidR="00673665" w:rsidRDefault="00673665" w:rsidP="00D253CC">
      <w:r>
        <w:rPr>
          <w:noProof/>
        </w:rPr>
        <w:drawing>
          <wp:inline distT="0" distB="0" distL="0" distR="0" wp14:anchorId="484E2383" wp14:editId="6C9CF587">
            <wp:extent cx="5943600" cy="25114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511425"/>
                    </a:xfrm>
                    <a:prstGeom prst="rect">
                      <a:avLst/>
                    </a:prstGeom>
                  </pic:spPr>
                </pic:pic>
              </a:graphicData>
            </a:graphic>
          </wp:inline>
        </w:drawing>
      </w:r>
    </w:p>
    <w:p w14:paraId="739B55D4" w14:textId="77777777" w:rsidR="00673665" w:rsidRDefault="00673665" w:rsidP="00D253CC"/>
    <w:p w14:paraId="64F63DF2" w14:textId="77777777" w:rsidR="00AC1CB4" w:rsidRPr="00D253CC" w:rsidRDefault="00AC1CB4" w:rsidP="00D253CC"/>
    <w:sectPr w:rsidR="00AC1CB4" w:rsidRPr="00D253CC" w:rsidSect="00861440">
      <w:headerReference w:type="default" r:id="rId21"/>
      <w:footerReference w:type="default" r:id="rId22"/>
      <w:type w:val="continuous"/>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444F" w14:textId="77777777" w:rsidR="0037796C" w:rsidRDefault="0037796C" w:rsidP="003B687B">
      <w:pPr>
        <w:spacing w:after="0" w:line="240" w:lineRule="auto"/>
      </w:pPr>
      <w:r>
        <w:separator/>
      </w:r>
    </w:p>
  </w:endnote>
  <w:endnote w:type="continuationSeparator" w:id="0">
    <w:p w14:paraId="4BDB7EBE" w14:textId="77777777" w:rsidR="0037796C" w:rsidRDefault="0037796C" w:rsidP="003B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8604" w14:textId="1EA859CA" w:rsidR="003B687B" w:rsidRPr="003B687B" w:rsidRDefault="003B687B" w:rsidP="003B687B">
    <w:pPr>
      <w:pStyle w:val="Footer"/>
      <w:jc w:val="right"/>
      <w:rPr>
        <w:b/>
        <w:bCs/>
      </w:rPr>
    </w:pPr>
    <w:r>
      <w:rPr>
        <w:noProof/>
      </w:rPr>
      <w:drawing>
        <wp:inline distT="0" distB="0" distL="0" distR="0" wp14:anchorId="405DD7DA" wp14:editId="6B2E8BF4">
          <wp:extent cx="1704975" cy="386379"/>
          <wp:effectExtent l="0" t="0" r="0" b="0"/>
          <wp:docPr id="14" name="Picture 14" descr="Seacoast Laboratory Data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oast Laboratory Data Syste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576" cy="389008"/>
                  </a:xfrm>
                  <a:prstGeom prst="rect">
                    <a:avLst/>
                  </a:prstGeom>
                  <a:noFill/>
                  <a:ln>
                    <a:noFill/>
                  </a:ln>
                </pic:spPr>
              </pic:pic>
            </a:graphicData>
          </a:graphic>
        </wp:inline>
      </w:drawing>
    </w:r>
    <w:r>
      <w:tab/>
      <w:t xml:space="preserve">                                             </w:t>
    </w:r>
    <w:r w:rsidRPr="003B687B">
      <w:rPr>
        <w:b/>
        <w:bCs/>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C49A" w14:textId="77777777" w:rsidR="0037796C" w:rsidRDefault="0037796C" w:rsidP="003B687B">
      <w:pPr>
        <w:spacing w:after="0" w:line="240" w:lineRule="auto"/>
      </w:pPr>
      <w:r>
        <w:separator/>
      </w:r>
    </w:p>
  </w:footnote>
  <w:footnote w:type="continuationSeparator" w:id="0">
    <w:p w14:paraId="1554AB41" w14:textId="77777777" w:rsidR="0037796C" w:rsidRDefault="0037796C" w:rsidP="003B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49469420"/>
      <w:docPartObj>
        <w:docPartGallery w:val="Page Numbers (Top of Page)"/>
        <w:docPartUnique/>
      </w:docPartObj>
    </w:sdtPr>
    <w:sdtEndPr>
      <w:rPr>
        <w:b/>
        <w:bCs/>
        <w:noProof/>
        <w:color w:val="auto"/>
        <w:spacing w:val="0"/>
      </w:rPr>
    </w:sdtEndPr>
    <w:sdtContent>
      <w:p w14:paraId="7E64752E" w14:textId="1976BD41" w:rsidR="003B687B" w:rsidRDefault="003B687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3A1A4E7" w14:textId="0FBC867A" w:rsidR="003B687B" w:rsidRDefault="003B687B">
    <w:pPr>
      <w:pStyle w:val="Header"/>
    </w:pPr>
    <w:r>
      <w:rPr>
        <w:noProof/>
      </w:rPr>
      <w:drawing>
        <wp:anchor distT="0" distB="0" distL="0" distR="0" simplePos="0" relativeHeight="251659264" behindDoc="1" locked="0" layoutInCell="1" allowOverlap="1" wp14:anchorId="1C2FDC9B" wp14:editId="74D15F5A">
          <wp:simplePos x="0" y="0"/>
          <wp:positionH relativeFrom="page">
            <wp:posOffset>2743200</wp:posOffset>
          </wp:positionH>
          <wp:positionV relativeFrom="page">
            <wp:posOffset>451485</wp:posOffset>
          </wp:positionV>
          <wp:extent cx="2219309" cy="292732"/>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19309" cy="292732"/>
                  </a:xfrm>
                  <a:prstGeom prst="rect">
                    <a:avLst/>
                  </a:prstGeom>
                </pic:spPr>
              </pic:pic>
            </a:graphicData>
          </a:graphic>
        </wp:anchor>
      </w:drawing>
    </w:r>
  </w:p>
  <w:p w14:paraId="6912D75A" w14:textId="2508E54F" w:rsidR="003B687B" w:rsidRDefault="003B687B">
    <w:pPr>
      <w:pStyle w:val="Header"/>
    </w:pPr>
  </w:p>
  <w:p w14:paraId="6151BF4B" w14:textId="182497E9" w:rsidR="00861440" w:rsidRDefault="00861440">
    <w:pPr>
      <w:pStyle w:val="Header"/>
    </w:pPr>
  </w:p>
  <w:p w14:paraId="4EE47C31" w14:textId="2F09A985" w:rsidR="00861440" w:rsidRDefault="00861440">
    <w:pPr>
      <w:pStyle w:val="Header"/>
    </w:pPr>
  </w:p>
  <w:p w14:paraId="20B92823" w14:textId="77777777" w:rsidR="00861440" w:rsidRDefault="00861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D00"/>
    <w:multiLevelType w:val="hybridMultilevel"/>
    <w:tmpl w:val="AA0C3F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485AC4"/>
    <w:multiLevelType w:val="hybridMultilevel"/>
    <w:tmpl w:val="F4E0B6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3F40A5"/>
    <w:multiLevelType w:val="hybridMultilevel"/>
    <w:tmpl w:val="C44414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7B"/>
    <w:rsid w:val="00077F7E"/>
    <w:rsid w:val="001626D9"/>
    <w:rsid w:val="00182C7E"/>
    <w:rsid w:val="001B102C"/>
    <w:rsid w:val="00271BD7"/>
    <w:rsid w:val="00274B30"/>
    <w:rsid w:val="00286B1B"/>
    <w:rsid w:val="00360706"/>
    <w:rsid w:val="0037796C"/>
    <w:rsid w:val="003A57FC"/>
    <w:rsid w:val="003B687B"/>
    <w:rsid w:val="003E0A59"/>
    <w:rsid w:val="00401BE9"/>
    <w:rsid w:val="004B3B2A"/>
    <w:rsid w:val="005420F6"/>
    <w:rsid w:val="00586E4B"/>
    <w:rsid w:val="005E14FC"/>
    <w:rsid w:val="00673665"/>
    <w:rsid w:val="006D0FB5"/>
    <w:rsid w:val="006F2626"/>
    <w:rsid w:val="00766E02"/>
    <w:rsid w:val="00804B9D"/>
    <w:rsid w:val="00817136"/>
    <w:rsid w:val="008321E5"/>
    <w:rsid w:val="00861440"/>
    <w:rsid w:val="0087016C"/>
    <w:rsid w:val="008A523A"/>
    <w:rsid w:val="008C1B55"/>
    <w:rsid w:val="00915719"/>
    <w:rsid w:val="0092097B"/>
    <w:rsid w:val="009D1ECC"/>
    <w:rsid w:val="009E2AB1"/>
    <w:rsid w:val="009F593B"/>
    <w:rsid w:val="00A41E05"/>
    <w:rsid w:val="00A53A63"/>
    <w:rsid w:val="00A95240"/>
    <w:rsid w:val="00AC1CB4"/>
    <w:rsid w:val="00BD7D3B"/>
    <w:rsid w:val="00C1737B"/>
    <w:rsid w:val="00C45562"/>
    <w:rsid w:val="00CD2FE9"/>
    <w:rsid w:val="00CE2345"/>
    <w:rsid w:val="00D10980"/>
    <w:rsid w:val="00D253CC"/>
    <w:rsid w:val="00E1467E"/>
    <w:rsid w:val="00E31F3A"/>
    <w:rsid w:val="00E557C1"/>
    <w:rsid w:val="00E740A5"/>
    <w:rsid w:val="00EA0809"/>
    <w:rsid w:val="00EA4978"/>
    <w:rsid w:val="00EC7479"/>
    <w:rsid w:val="00EF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2E4AB"/>
  <w15:chartTrackingRefBased/>
  <w15:docId w15:val="{3F1EE5C6-8B8B-4C9F-ADA8-6B636D05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74B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A63"/>
    <w:pPr>
      <w:ind w:left="720"/>
      <w:contextualSpacing/>
    </w:pPr>
  </w:style>
  <w:style w:type="paragraph" w:styleId="Header">
    <w:name w:val="header"/>
    <w:basedOn w:val="Normal"/>
    <w:link w:val="HeaderChar"/>
    <w:uiPriority w:val="99"/>
    <w:unhideWhenUsed/>
    <w:rsid w:val="003B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87B"/>
  </w:style>
  <w:style w:type="paragraph" w:styleId="Footer">
    <w:name w:val="footer"/>
    <w:basedOn w:val="Normal"/>
    <w:link w:val="FooterChar"/>
    <w:uiPriority w:val="99"/>
    <w:unhideWhenUsed/>
    <w:rsid w:val="003B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87B"/>
  </w:style>
  <w:style w:type="paragraph" w:styleId="BodyText">
    <w:name w:val="Body Text"/>
    <w:basedOn w:val="Normal"/>
    <w:link w:val="BodyTextChar"/>
    <w:uiPriority w:val="1"/>
    <w:qFormat/>
    <w:rsid w:val="003B687B"/>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3B687B"/>
    <w:rPr>
      <w:rFonts w:ascii="Calibri" w:eastAsia="Calibri" w:hAnsi="Calibri" w:cs="Calibri"/>
      <w:lang w:bidi="en-US"/>
    </w:rPr>
  </w:style>
  <w:style w:type="character" w:customStyle="1" w:styleId="Heading2Char">
    <w:name w:val="Heading 2 Char"/>
    <w:basedOn w:val="DefaultParagraphFont"/>
    <w:link w:val="Heading2"/>
    <w:uiPriority w:val="9"/>
    <w:rsid w:val="00274B30"/>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5E14F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6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Hodges</dc:creator>
  <cp:keywords/>
  <dc:description/>
  <cp:lastModifiedBy>Jess Hodges</cp:lastModifiedBy>
  <cp:revision>7</cp:revision>
  <dcterms:created xsi:type="dcterms:W3CDTF">2021-11-09T19:33:00Z</dcterms:created>
  <dcterms:modified xsi:type="dcterms:W3CDTF">2021-12-03T15:26:00Z</dcterms:modified>
</cp:coreProperties>
</file>