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47E8" w14:textId="2C848F54" w:rsidR="00AC510A" w:rsidRDefault="00AC510A" w:rsidP="00AC510A"/>
    <w:p w14:paraId="747B4A8D" w14:textId="38E7F68A" w:rsidR="00E80EF9" w:rsidRDefault="00E80EF9" w:rsidP="00AC510A"/>
    <w:p w14:paraId="35E9D497" w14:textId="668D7121" w:rsidR="00E80EF9" w:rsidRDefault="00E80EF9" w:rsidP="00AC510A"/>
    <w:p w14:paraId="5B39FBBE" w14:textId="5A7B926C" w:rsidR="00E80EF9" w:rsidRDefault="00E80EF9" w:rsidP="00AC510A"/>
    <w:p w14:paraId="51AD1060" w14:textId="775A163A" w:rsidR="00E80EF9" w:rsidRDefault="00E80EF9" w:rsidP="00AC510A"/>
    <w:p w14:paraId="5613A9BA" w14:textId="4B632BBF" w:rsidR="00E80EF9" w:rsidRDefault="00E80EF9" w:rsidP="00AC510A"/>
    <w:p w14:paraId="36921CCC" w14:textId="1E6792DB" w:rsidR="00E80EF9" w:rsidRDefault="00E80EF9" w:rsidP="00AC510A"/>
    <w:p w14:paraId="06799FBF" w14:textId="02F2211B" w:rsidR="00E80EF9" w:rsidRDefault="00E80EF9" w:rsidP="00AC510A"/>
    <w:p w14:paraId="1DECBD8F" w14:textId="51DD378F" w:rsidR="00E80EF9" w:rsidRPr="007E403E" w:rsidRDefault="004601DA" w:rsidP="00F9114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="00F91145">
        <w:rPr>
          <w:b/>
          <w:bCs/>
          <w:sz w:val="48"/>
          <w:szCs w:val="48"/>
        </w:rPr>
        <w:t xml:space="preserve">Ideas for </w:t>
      </w:r>
      <w:proofErr w:type="gramStart"/>
      <w:r w:rsidR="007E403E" w:rsidRPr="007E403E">
        <w:rPr>
          <w:b/>
          <w:bCs/>
          <w:sz w:val="48"/>
          <w:szCs w:val="48"/>
        </w:rPr>
        <w:t>On-Boarding</w:t>
      </w:r>
      <w:proofErr w:type="gramEnd"/>
      <w:r w:rsidR="007E403E" w:rsidRPr="007E403E">
        <w:rPr>
          <w:b/>
          <w:bCs/>
          <w:sz w:val="48"/>
          <w:szCs w:val="48"/>
        </w:rPr>
        <w:t xml:space="preserve"> a New Sales Employee</w:t>
      </w:r>
      <w:r>
        <w:rPr>
          <w:b/>
          <w:bCs/>
          <w:sz w:val="48"/>
          <w:szCs w:val="48"/>
        </w:rPr>
        <w:t xml:space="preserve"> </w:t>
      </w:r>
    </w:p>
    <w:p w14:paraId="020FFF4D" w14:textId="2FA81E91" w:rsidR="003815D3" w:rsidRDefault="003815D3" w:rsidP="003815D3"/>
    <w:p w14:paraId="5FA9739F" w14:textId="77777777" w:rsidR="003815D3" w:rsidRDefault="003815D3" w:rsidP="003815D3"/>
    <w:p w14:paraId="6C872492" w14:textId="77777777" w:rsidR="003815D3" w:rsidRDefault="003815D3" w:rsidP="003815D3">
      <w:pPr>
        <w:pStyle w:val="ListParagraph"/>
        <w:numPr>
          <w:ilvl w:val="0"/>
          <w:numId w:val="18"/>
        </w:numPr>
      </w:pPr>
      <w:r>
        <w:t>Appropriate new employee paperwork including non-compete agreement</w:t>
      </w:r>
    </w:p>
    <w:p w14:paraId="7D654FED" w14:textId="6EB13DB7" w:rsidR="00A8220C" w:rsidRPr="003815D3" w:rsidRDefault="00A8220C" w:rsidP="003815D3">
      <w:pPr>
        <w:pStyle w:val="ListParagraph"/>
        <w:ind w:left="1080"/>
        <w:rPr>
          <w:b/>
          <w:bCs/>
        </w:rPr>
      </w:pPr>
    </w:p>
    <w:p w14:paraId="261DFE25" w14:textId="310244FB" w:rsidR="007E403E" w:rsidRDefault="007E403E" w:rsidP="007E403E">
      <w:pPr>
        <w:pStyle w:val="ListParagraph"/>
        <w:numPr>
          <w:ilvl w:val="0"/>
          <w:numId w:val="18"/>
        </w:numPr>
      </w:pPr>
      <w:r w:rsidRPr="007E403E">
        <w:t>Sales compliance</w:t>
      </w:r>
    </w:p>
    <w:p w14:paraId="3F1D137F" w14:textId="77777777" w:rsidR="00C46EDA" w:rsidRDefault="00C46EDA" w:rsidP="00C46EDA">
      <w:pPr>
        <w:pStyle w:val="ListParagraph"/>
        <w:ind w:left="1080"/>
      </w:pPr>
    </w:p>
    <w:p w14:paraId="28BB5C58" w14:textId="0AC466B1" w:rsidR="007E403E" w:rsidRDefault="007E403E" w:rsidP="007E403E">
      <w:pPr>
        <w:pStyle w:val="ListParagraph"/>
        <w:numPr>
          <w:ilvl w:val="0"/>
          <w:numId w:val="18"/>
        </w:numPr>
      </w:pPr>
      <w:r>
        <w:t>Explanation of billing</w:t>
      </w:r>
    </w:p>
    <w:p w14:paraId="2BA447A1" w14:textId="01DE9E83" w:rsidR="007E403E" w:rsidRDefault="007E403E" w:rsidP="007E403E">
      <w:pPr>
        <w:pStyle w:val="ListParagraph"/>
        <w:numPr>
          <w:ilvl w:val="1"/>
          <w:numId w:val="18"/>
        </w:numPr>
      </w:pPr>
      <w:r>
        <w:t>ICD-10 codes</w:t>
      </w:r>
    </w:p>
    <w:p w14:paraId="7FF5E543" w14:textId="5473C8ED" w:rsidR="007E403E" w:rsidRDefault="007E403E" w:rsidP="007E403E">
      <w:pPr>
        <w:pStyle w:val="ListParagraph"/>
        <w:numPr>
          <w:ilvl w:val="1"/>
          <w:numId w:val="18"/>
        </w:numPr>
      </w:pPr>
      <w:r>
        <w:t>CPT codes</w:t>
      </w:r>
    </w:p>
    <w:p w14:paraId="3BD8327E" w14:textId="0DD8DF07" w:rsidR="007E403E" w:rsidRDefault="00226D15" w:rsidP="007E403E">
      <w:pPr>
        <w:pStyle w:val="ListParagraph"/>
        <w:numPr>
          <w:ilvl w:val="1"/>
          <w:numId w:val="18"/>
        </w:numPr>
      </w:pPr>
      <w:r>
        <w:t>I</w:t>
      </w:r>
      <w:r w:rsidR="007E403E">
        <w:t>n-network vs. out-of-network insurance (incl. examples)</w:t>
      </w:r>
      <w:r w:rsidR="00A8220C">
        <w:t xml:space="preserve"> </w:t>
      </w:r>
    </w:p>
    <w:p w14:paraId="53F0BAED" w14:textId="5779F03B" w:rsidR="00A8220C" w:rsidRDefault="00A8220C" w:rsidP="007E403E">
      <w:pPr>
        <w:pStyle w:val="ListParagraph"/>
        <w:numPr>
          <w:ilvl w:val="1"/>
          <w:numId w:val="18"/>
        </w:numPr>
      </w:pPr>
      <w:r>
        <w:t xml:space="preserve">Balance billing </w:t>
      </w:r>
    </w:p>
    <w:p w14:paraId="2A449EF0" w14:textId="46012468" w:rsidR="00A8220C" w:rsidRDefault="00A8220C" w:rsidP="007E403E">
      <w:pPr>
        <w:pStyle w:val="ListParagraph"/>
        <w:numPr>
          <w:ilvl w:val="1"/>
          <w:numId w:val="18"/>
        </w:numPr>
      </w:pPr>
      <w:r>
        <w:t>Sole-source lab contracts</w:t>
      </w:r>
    </w:p>
    <w:p w14:paraId="623B4DC6" w14:textId="0A8755B1" w:rsidR="007E403E" w:rsidRDefault="007E403E" w:rsidP="007E403E">
      <w:pPr>
        <w:pStyle w:val="ListParagraph"/>
        <w:numPr>
          <w:ilvl w:val="1"/>
          <w:numId w:val="18"/>
        </w:numPr>
      </w:pPr>
      <w:r>
        <w:t>EoB, (</w:t>
      </w:r>
      <w:r w:rsidR="000843C9">
        <w:t xml:space="preserve">deductibles, co-pay, </w:t>
      </w:r>
      <w:r>
        <w:t xml:space="preserve">lab charge, </w:t>
      </w:r>
      <w:r w:rsidR="004F2D25">
        <w:t xml:space="preserve">insurance </w:t>
      </w:r>
      <w:r>
        <w:t>allowed, patient responsibility</w:t>
      </w:r>
      <w:r w:rsidR="000843C9">
        <w:t>, etc.)</w:t>
      </w:r>
      <w:r>
        <w:t xml:space="preserve"> </w:t>
      </w:r>
    </w:p>
    <w:p w14:paraId="2D0DAC55" w14:textId="69E445C5" w:rsidR="007E403E" w:rsidRDefault="005A1236" w:rsidP="007E403E">
      <w:pPr>
        <w:pStyle w:val="ListParagraph"/>
        <w:numPr>
          <w:ilvl w:val="1"/>
          <w:numId w:val="18"/>
        </w:numPr>
      </w:pPr>
      <w:r>
        <w:t>S</w:t>
      </w:r>
      <w:r w:rsidR="007E403E">
        <w:t xml:space="preserve">elf-pay policy  </w:t>
      </w:r>
    </w:p>
    <w:p w14:paraId="0FF8D929" w14:textId="0CC0A222" w:rsidR="007E403E" w:rsidRDefault="005A1236" w:rsidP="00911CEB">
      <w:pPr>
        <w:pStyle w:val="ListParagraph"/>
        <w:numPr>
          <w:ilvl w:val="1"/>
          <w:numId w:val="18"/>
        </w:numPr>
      </w:pPr>
      <w:r>
        <w:t>W</w:t>
      </w:r>
      <w:r w:rsidR="007E403E">
        <w:t xml:space="preserve">rite-off policy </w:t>
      </w:r>
    </w:p>
    <w:p w14:paraId="76A918D9" w14:textId="0A71B91F" w:rsidR="007E403E" w:rsidRDefault="007E403E" w:rsidP="007E403E">
      <w:pPr>
        <w:pStyle w:val="ListParagraph"/>
        <w:numPr>
          <w:ilvl w:val="1"/>
          <w:numId w:val="18"/>
        </w:numPr>
      </w:pPr>
      <w:r>
        <w:t>Billing cycle</w:t>
      </w:r>
      <w:r w:rsidR="00226D15">
        <w:t xml:space="preserve"> (</w:t>
      </w:r>
      <w:r w:rsidR="00C46EDA">
        <w:t>i.e.,</w:t>
      </w:r>
      <w:r w:rsidR="00226D15">
        <w:t xml:space="preserve"> patient bill dunning notice policy)</w:t>
      </w:r>
    </w:p>
    <w:p w14:paraId="4E52D2E9" w14:textId="1379E2DE" w:rsidR="00226D15" w:rsidRDefault="00226D15" w:rsidP="007E403E">
      <w:pPr>
        <w:pStyle w:val="ListParagraph"/>
        <w:numPr>
          <w:ilvl w:val="1"/>
          <w:numId w:val="18"/>
        </w:numPr>
      </w:pPr>
      <w:r>
        <w:t>Medicare/Medicaid EoB</w:t>
      </w:r>
      <w:r w:rsidR="004F2D25">
        <w:t xml:space="preserve">, plus </w:t>
      </w:r>
      <w:r w:rsidR="00911CEB">
        <w:t xml:space="preserve">explain </w:t>
      </w:r>
      <w:r w:rsidR="00C46EDA">
        <w:t>secondary</w:t>
      </w:r>
      <w:r w:rsidR="00911CEB">
        <w:t xml:space="preserve"> coverage</w:t>
      </w:r>
    </w:p>
    <w:p w14:paraId="369300F3" w14:textId="2C63897C" w:rsidR="009B7D14" w:rsidRDefault="009B7D14" w:rsidP="007E403E">
      <w:pPr>
        <w:pStyle w:val="ListParagraph"/>
        <w:numPr>
          <w:ilvl w:val="1"/>
          <w:numId w:val="18"/>
        </w:numPr>
      </w:pPr>
      <w:r>
        <w:t>Difference between client vs. insurance</w:t>
      </w:r>
      <w:r w:rsidRPr="009B7D14">
        <w:t xml:space="preserve"> </w:t>
      </w:r>
      <w:r>
        <w:t>billing</w:t>
      </w:r>
    </w:p>
    <w:p w14:paraId="019E183E" w14:textId="64E30324" w:rsidR="009B7D14" w:rsidRDefault="005A1236" w:rsidP="007E403E">
      <w:pPr>
        <w:pStyle w:val="ListParagraph"/>
        <w:numPr>
          <w:ilvl w:val="1"/>
          <w:numId w:val="18"/>
        </w:numPr>
      </w:pPr>
      <w:r>
        <w:t>D</w:t>
      </w:r>
      <w:r w:rsidR="009B7D14">
        <w:t xml:space="preserve">iscount policy </w:t>
      </w:r>
      <w:r w:rsidR="00B67DB7">
        <w:t xml:space="preserve">for </w:t>
      </w:r>
      <w:r w:rsidR="009B7D14">
        <w:t>client bill</w:t>
      </w:r>
      <w:r w:rsidR="00B67DB7">
        <w:t>ing</w:t>
      </w:r>
    </w:p>
    <w:p w14:paraId="46E0F4EF" w14:textId="66BE344E" w:rsidR="004F2D25" w:rsidRDefault="004F2D25" w:rsidP="007E403E">
      <w:pPr>
        <w:pStyle w:val="ListParagraph"/>
        <w:numPr>
          <w:ilvl w:val="1"/>
          <w:numId w:val="18"/>
        </w:numPr>
      </w:pPr>
      <w:r>
        <w:t>ABN explanation</w:t>
      </w:r>
    </w:p>
    <w:p w14:paraId="619AE0EA" w14:textId="77777777" w:rsidR="00C46EDA" w:rsidRDefault="00C46EDA" w:rsidP="00C46EDA">
      <w:pPr>
        <w:pStyle w:val="ListParagraph"/>
        <w:ind w:left="1800"/>
      </w:pPr>
    </w:p>
    <w:p w14:paraId="351F9193" w14:textId="072A4A26" w:rsidR="00226D15" w:rsidRDefault="00226D15" w:rsidP="00226D15">
      <w:pPr>
        <w:pStyle w:val="ListParagraph"/>
        <w:numPr>
          <w:ilvl w:val="0"/>
          <w:numId w:val="18"/>
        </w:numPr>
      </w:pPr>
      <w:r>
        <w:t>Connectivity</w:t>
      </w:r>
    </w:p>
    <w:p w14:paraId="22438ED7" w14:textId="6E643BDB" w:rsidR="00226D15" w:rsidRDefault="00226D15" w:rsidP="00226D15">
      <w:pPr>
        <w:pStyle w:val="ListParagraph"/>
        <w:numPr>
          <w:ilvl w:val="1"/>
          <w:numId w:val="18"/>
        </w:numPr>
      </w:pPr>
      <w:r>
        <w:t xml:space="preserve">EMR interface (bi- </w:t>
      </w:r>
      <w:r w:rsidR="00B67DB7">
        <w:t>and</w:t>
      </w:r>
      <w:r>
        <w:t xml:space="preserve"> uni-directional)</w:t>
      </w:r>
    </w:p>
    <w:p w14:paraId="1FE1805E" w14:textId="7C6B3B5E" w:rsidR="00226D15" w:rsidRDefault="00226D15" w:rsidP="00226D15">
      <w:pPr>
        <w:pStyle w:val="ListParagraph"/>
        <w:numPr>
          <w:ilvl w:val="1"/>
          <w:numId w:val="18"/>
        </w:numPr>
      </w:pPr>
      <w:r>
        <w:t>Lab portal</w:t>
      </w:r>
    </w:p>
    <w:p w14:paraId="38D17263" w14:textId="00816203" w:rsidR="00226D15" w:rsidRDefault="00226D15" w:rsidP="00226D15">
      <w:pPr>
        <w:pStyle w:val="ListParagraph"/>
        <w:numPr>
          <w:ilvl w:val="1"/>
          <w:numId w:val="18"/>
        </w:numPr>
      </w:pPr>
      <w:r>
        <w:t>Requisition form</w:t>
      </w:r>
    </w:p>
    <w:p w14:paraId="7E99B16D" w14:textId="0DB3630D" w:rsidR="00226D15" w:rsidRDefault="00226D15" w:rsidP="00226D15">
      <w:pPr>
        <w:pStyle w:val="ListParagraph"/>
        <w:numPr>
          <w:ilvl w:val="1"/>
          <w:numId w:val="18"/>
        </w:numPr>
      </w:pPr>
      <w:r>
        <w:t>Result retrieval</w:t>
      </w:r>
    </w:p>
    <w:p w14:paraId="35EBAEBC" w14:textId="77777777" w:rsidR="00C46EDA" w:rsidRDefault="00C46EDA" w:rsidP="00C46EDA">
      <w:pPr>
        <w:pStyle w:val="ListParagraph"/>
        <w:ind w:left="1800"/>
      </w:pPr>
    </w:p>
    <w:p w14:paraId="2072DD8A" w14:textId="103C7929" w:rsidR="00226D15" w:rsidRDefault="00226D15" w:rsidP="00226D15">
      <w:pPr>
        <w:pStyle w:val="ListParagraph"/>
        <w:numPr>
          <w:ilvl w:val="0"/>
          <w:numId w:val="18"/>
        </w:numPr>
      </w:pPr>
      <w:r>
        <w:t xml:space="preserve">Client Relationship Management </w:t>
      </w:r>
      <w:r w:rsidR="00C46EDA">
        <w:t>tool</w:t>
      </w:r>
    </w:p>
    <w:p w14:paraId="5FB049A9" w14:textId="38E78E98" w:rsidR="00226D15" w:rsidRDefault="00226D15" w:rsidP="00226D15">
      <w:pPr>
        <w:pStyle w:val="ListParagraph"/>
        <w:numPr>
          <w:ilvl w:val="1"/>
          <w:numId w:val="18"/>
        </w:numPr>
      </w:pPr>
      <w:r>
        <w:t xml:space="preserve">Company </w:t>
      </w:r>
      <w:r w:rsidR="00C46EDA">
        <w:t>policy:</w:t>
      </w:r>
      <w:r w:rsidR="00094327">
        <w:t xml:space="preserve"> </w:t>
      </w:r>
      <w:r w:rsidR="004A44B6">
        <w:t>timing of CRM notations</w:t>
      </w:r>
      <w:r w:rsidR="00C46EDA">
        <w:t xml:space="preserve"> (e.g., daily)</w:t>
      </w:r>
      <w:r w:rsidR="000952C6">
        <w:t xml:space="preserve"> or handwritten</w:t>
      </w:r>
    </w:p>
    <w:p w14:paraId="62172AA8" w14:textId="6384B508" w:rsidR="000843C9" w:rsidRDefault="000843C9" w:rsidP="000843C9"/>
    <w:p w14:paraId="7521EF76" w14:textId="31EC6FDD" w:rsidR="000843C9" w:rsidRDefault="000843C9" w:rsidP="000843C9"/>
    <w:p w14:paraId="568C3DA3" w14:textId="5D257393" w:rsidR="000843C9" w:rsidRDefault="000843C9" w:rsidP="000843C9"/>
    <w:p w14:paraId="2E08D257" w14:textId="77777777" w:rsidR="005A1236" w:rsidRDefault="005A1236" w:rsidP="000843C9">
      <w:pPr>
        <w:ind w:firstLine="720"/>
        <w:rPr>
          <w:b/>
          <w:bCs/>
        </w:rPr>
      </w:pPr>
    </w:p>
    <w:p w14:paraId="2DCD588F" w14:textId="77777777" w:rsidR="00F05E63" w:rsidRDefault="00F05E63" w:rsidP="000843C9">
      <w:pPr>
        <w:ind w:firstLine="720"/>
        <w:rPr>
          <w:b/>
          <w:bCs/>
        </w:rPr>
      </w:pPr>
    </w:p>
    <w:p w14:paraId="40DD2DC9" w14:textId="77777777" w:rsidR="00F05E63" w:rsidRDefault="00F05E63" w:rsidP="000843C9">
      <w:pPr>
        <w:ind w:firstLine="720"/>
        <w:rPr>
          <w:b/>
          <w:bCs/>
        </w:rPr>
      </w:pPr>
    </w:p>
    <w:p w14:paraId="253BF971" w14:textId="77777777" w:rsidR="00F05E63" w:rsidRDefault="00F05E63" w:rsidP="000843C9">
      <w:pPr>
        <w:ind w:firstLine="720"/>
        <w:rPr>
          <w:b/>
          <w:bCs/>
        </w:rPr>
      </w:pPr>
    </w:p>
    <w:p w14:paraId="516BF013" w14:textId="77777777" w:rsidR="000952C6" w:rsidRDefault="000952C6" w:rsidP="000843C9">
      <w:pPr>
        <w:ind w:firstLine="720"/>
        <w:rPr>
          <w:b/>
          <w:bCs/>
        </w:rPr>
      </w:pPr>
    </w:p>
    <w:p w14:paraId="715DEE85" w14:textId="77777777" w:rsidR="000952C6" w:rsidRDefault="000952C6" w:rsidP="000843C9">
      <w:pPr>
        <w:ind w:firstLine="720"/>
        <w:rPr>
          <w:b/>
          <w:bCs/>
        </w:rPr>
      </w:pPr>
    </w:p>
    <w:p w14:paraId="00CFB4AF" w14:textId="3B946A5D" w:rsidR="000843C9" w:rsidRDefault="000843C9" w:rsidP="000843C9">
      <w:pPr>
        <w:ind w:firstLine="720"/>
      </w:pPr>
      <w:r w:rsidRPr="00E279BE">
        <w:rPr>
          <w:b/>
          <w:bCs/>
        </w:rPr>
        <w:lastRenderedPageBreak/>
        <w:t xml:space="preserve">New Sales Employee </w:t>
      </w:r>
      <w:r w:rsidR="005A1236">
        <w:rPr>
          <w:b/>
          <w:bCs/>
        </w:rPr>
        <w:t>On-Boarding</w:t>
      </w:r>
      <w:r w:rsidR="000952C6">
        <w:rPr>
          <w:b/>
          <w:bCs/>
        </w:rPr>
        <w:t xml:space="preserve"> </w:t>
      </w:r>
      <w:proofErr w:type="gramStart"/>
      <w:r w:rsidRPr="00E279BE">
        <w:rPr>
          <w:b/>
          <w:bCs/>
        </w:rPr>
        <w:t>–  P.</w:t>
      </w:r>
      <w:proofErr w:type="gramEnd"/>
      <w:r w:rsidRPr="00E279BE">
        <w:rPr>
          <w:b/>
          <w:bCs/>
        </w:rPr>
        <w:t xml:space="preserve"> 2</w:t>
      </w:r>
    </w:p>
    <w:p w14:paraId="06001569" w14:textId="77777777" w:rsidR="000843C9" w:rsidRDefault="000843C9" w:rsidP="000843C9"/>
    <w:p w14:paraId="334B6B55" w14:textId="77777777" w:rsidR="00C46EDA" w:rsidRDefault="00C46EDA" w:rsidP="00C46EDA">
      <w:pPr>
        <w:pStyle w:val="ListParagraph"/>
        <w:ind w:left="1800"/>
      </w:pPr>
    </w:p>
    <w:p w14:paraId="1EFF6CB7" w14:textId="56A754BA" w:rsidR="00094327" w:rsidRDefault="00094327" w:rsidP="00094327">
      <w:pPr>
        <w:pStyle w:val="ListParagraph"/>
        <w:numPr>
          <w:ilvl w:val="0"/>
          <w:numId w:val="18"/>
        </w:numPr>
      </w:pPr>
      <w:r>
        <w:t>Logistics</w:t>
      </w:r>
    </w:p>
    <w:p w14:paraId="26767B34" w14:textId="2013523B" w:rsidR="009B7D14" w:rsidRDefault="00DF0412" w:rsidP="00F05E63">
      <w:pPr>
        <w:pStyle w:val="ListParagraph"/>
        <w:numPr>
          <w:ilvl w:val="1"/>
          <w:numId w:val="18"/>
        </w:numPr>
      </w:pPr>
      <w:r>
        <w:t>C</w:t>
      </w:r>
      <w:r w:rsidR="00094327">
        <w:t>ourier pick-up</w:t>
      </w:r>
      <w:r w:rsidR="00B67DB7">
        <w:t xml:space="preserve"> </w:t>
      </w:r>
      <w:proofErr w:type="gramStart"/>
      <w:r w:rsidR="00B67DB7">
        <w:t>times</w:t>
      </w:r>
      <w:r w:rsidR="000021B3">
        <w:t>;</w:t>
      </w:r>
      <w:proofErr w:type="gramEnd"/>
      <w:r w:rsidR="007B5801">
        <w:t xml:space="preserve"> </w:t>
      </w:r>
      <w:r w:rsidR="00B67DB7">
        <w:t>approx</w:t>
      </w:r>
      <w:r w:rsidR="00F05E67">
        <w:t>imate</w:t>
      </w:r>
      <w:r w:rsidR="00B67DB7">
        <w:t xml:space="preserve"> time</w:t>
      </w:r>
      <w:r w:rsidR="004A44B6">
        <w:t xml:space="preserve"> </w:t>
      </w:r>
      <w:r w:rsidR="007B5801">
        <w:t>they</w:t>
      </w:r>
      <w:r w:rsidR="004A44B6">
        <w:t xml:space="preserve"> </w:t>
      </w:r>
      <w:r w:rsidR="00592663">
        <w:t>return to</w:t>
      </w:r>
      <w:r w:rsidR="004A44B6">
        <w:t xml:space="preserve"> </w:t>
      </w:r>
      <w:r w:rsidR="00F05E63">
        <w:t>lab</w:t>
      </w:r>
    </w:p>
    <w:p w14:paraId="204659B5" w14:textId="4CA0736C" w:rsidR="00F05E63" w:rsidRPr="000843C9" w:rsidRDefault="00F05E63" w:rsidP="00F05E63">
      <w:pPr>
        <w:pStyle w:val="ListParagraph"/>
        <w:numPr>
          <w:ilvl w:val="1"/>
          <w:numId w:val="18"/>
        </w:numPr>
      </w:pPr>
      <w:r>
        <w:t>Situation-dependent: overnight logistics, paperwork, etc.</w:t>
      </w:r>
    </w:p>
    <w:p w14:paraId="71AB0C0D" w14:textId="77777777" w:rsidR="009B7D14" w:rsidRDefault="009B7D14" w:rsidP="009B7D14">
      <w:pPr>
        <w:ind w:firstLine="720"/>
        <w:jc w:val="both"/>
        <w:rPr>
          <w:b/>
          <w:bCs/>
        </w:rPr>
      </w:pPr>
    </w:p>
    <w:p w14:paraId="518CC7F7" w14:textId="73C0F3E7" w:rsidR="009B7D14" w:rsidRDefault="00B67DB7" w:rsidP="009B7D14">
      <w:pPr>
        <w:pStyle w:val="ListParagraph"/>
        <w:numPr>
          <w:ilvl w:val="0"/>
          <w:numId w:val="18"/>
        </w:numPr>
      </w:pPr>
      <w:r>
        <w:t xml:space="preserve">Lab Operations: </w:t>
      </w:r>
      <w:r w:rsidR="00DF0412">
        <w:t xml:space="preserve">each department </w:t>
      </w:r>
      <w:r w:rsidR="000952C6">
        <w:t>(</w:t>
      </w:r>
      <w:r w:rsidR="00DF0412">
        <w:t xml:space="preserve">test </w:t>
      </w:r>
      <w:r>
        <w:t>t</w:t>
      </w:r>
      <w:r w:rsidR="009B7D14">
        <w:t xml:space="preserve">urnaround times, </w:t>
      </w:r>
      <w:r>
        <w:t>common</w:t>
      </w:r>
      <w:r w:rsidR="009B7D14">
        <w:t xml:space="preserve"> methodology names, </w:t>
      </w:r>
      <w:r w:rsidR="000021B3">
        <w:t xml:space="preserve">acronyms, </w:t>
      </w:r>
      <w:r w:rsidR="009B7D14">
        <w:t>production schedule</w:t>
      </w:r>
      <w:r w:rsidR="000952C6">
        <w:t>)</w:t>
      </w:r>
    </w:p>
    <w:p w14:paraId="20E02174" w14:textId="5196976A" w:rsidR="009B7D14" w:rsidRDefault="009B7D14" w:rsidP="009B7D14">
      <w:pPr>
        <w:pStyle w:val="ListParagraph"/>
        <w:numPr>
          <w:ilvl w:val="1"/>
          <w:numId w:val="18"/>
        </w:numPr>
      </w:pPr>
      <w:r>
        <w:t xml:space="preserve">Routine chemistries, hematology, UA, </w:t>
      </w:r>
      <w:r w:rsidR="000021B3">
        <w:t xml:space="preserve">PSA, </w:t>
      </w:r>
      <w:r>
        <w:t>etc.</w:t>
      </w:r>
    </w:p>
    <w:p w14:paraId="517026FF" w14:textId="7013E192" w:rsidR="009B7D14" w:rsidRDefault="009B7D14" w:rsidP="009B7D14">
      <w:pPr>
        <w:pStyle w:val="ListParagraph"/>
        <w:numPr>
          <w:ilvl w:val="1"/>
          <w:numId w:val="18"/>
        </w:numPr>
      </w:pPr>
      <w:r>
        <w:t xml:space="preserve">Molecular tests </w:t>
      </w:r>
      <w:r w:rsidR="00F05E63">
        <w:t>(</w:t>
      </w:r>
      <w:r w:rsidR="0026431F">
        <w:t xml:space="preserve">CT/GC, </w:t>
      </w:r>
      <w:r w:rsidR="000843C9">
        <w:t xml:space="preserve">COVID, </w:t>
      </w:r>
      <w:r>
        <w:t>etc.)</w:t>
      </w:r>
    </w:p>
    <w:p w14:paraId="5694E5E5" w14:textId="4C59D144" w:rsidR="009B7D14" w:rsidRDefault="00F05E63" w:rsidP="009B7D14">
      <w:pPr>
        <w:pStyle w:val="ListParagraph"/>
        <w:numPr>
          <w:ilvl w:val="1"/>
          <w:numId w:val="18"/>
        </w:numPr>
      </w:pPr>
      <w:r>
        <w:t>(</w:t>
      </w:r>
      <w:r w:rsidR="009B7D14">
        <w:t>Toxicology screen and confirmation</w:t>
      </w:r>
      <w:r>
        <w:t>)</w:t>
      </w:r>
    </w:p>
    <w:p w14:paraId="5D1BA1A7" w14:textId="12A27E58" w:rsidR="00C46EDA" w:rsidRDefault="00F05E63" w:rsidP="00F05E63">
      <w:pPr>
        <w:pStyle w:val="ListParagraph"/>
        <w:numPr>
          <w:ilvl w:val="1"/>
          <w:numId w:val="18"/>
        </w:numPr>
      </w:pPr>
      <w:r>
        <w:t xml:space="preserve"> Disease</w:t>
      </w:r>
      <w:r w:rsidR="000952C6">
        <w:t xml:space="preserve">/health </w:t>
      </w:r>
      <w:r w:rsidR="00C46EDA">
        <w:t xml:space="preserve">Panels </w:t>
      </w:r>
    </w:p>
    <w:p w14:paraId="5FD0514F" w14:textId="5A0D9BFD" w:rsidR="0026431F" w:rsidRDefault="003815D3" w:rsidP="0026431F">
      <w:pPr>
        <w:pStyle w:val="ListParagraph"/>
        <w:numPr>
          <w:ilvl w:val="1"/>
          <w:numId w:val="18"/>
        </w:numPr>
      </w:pPr>
      <w:r>
        <w:t>R</w:t>
      </w:r>
      <w:r w:rsidR="0026431F">
        <w:t>equisition form</w:t>
      </w:r>
      <w:r>
        <w:t xml:space="preserve"> explanation</w:t>
      </w:r>
      <w:r w:rsidR="00473BF5">
        <w:t xml:space="preserve"> (incl. ABN)</w:t>
      </w:r>
    </w:p>
    <w:p w14:paraId="058F14BF" w14:textId="77777777" w:rsidR="00C46EDA" w:rsidRPr="009B7D14" w:rsidRDefault="00C46EDA" w:rsidP="00C46EDA">
      <w:pPr>
        <w:ind w:left="1440"/>
      </w:pPr>
    </w:p>
    <w:p w14:paraId="43F401CD" w14:textId="505BCE17" w:rsidR="00E279BE" w:rsidRDefault="00DF0412" w:rsidP="00E279BE">
      <w:pPr>
        <w:pStyle w:val="ListParagraph"/>
        <w:numPr>
          <w:ilvl w:val="0"/>
          <w:numId w:val="18"/>
        </w:numPr>
      </w:pPr>
      <w:r>
        <w:t>(</w:t>
      </w:r>
      <w:proofErr w:type="gramStart"/>
      <w:r>
        <w:t>if</w:t>
      </w:r>
      <w:proofErr w:type="gramEnd"/>
      <w:r>
        <w:t xml:space="preserve"> possible) </w:t>
      </w:r>
      <w:r w:rsidR="004C080B">
        <w:t xml:space="preserve">Meet </w:t>
      </w:r>
      <w:r w:rsidR="009B7D14">
        <w:t>p</w:t>
      </w:r>
      <w:r w:rsidR="00E279BE" w:rsidRPr="00E279BE">
        <w:t>rofessional staff</w:t>
      </w:r>
      <w:r w:rsidR="00E279BE">
        <w:t xml:space="preserve"> </w:t>
      </w:r>
      <w:r w:rsidR="00887D6B">
        <w:t>in charge of departments</w:t>
      </w:r>
    </w:p>
    <w:p w14:paraId="0A523416" w14:textId="77777777" w:rsidR="00C46EDA" w:rsidRDefault="00C46EDA" w:rsidP="00C46EDA">
      <w:pPr>
        <w:pStyle w:val="ListParagraph"/>
        <w:ind w:left="1080"/>
      </w:pPr>
    </w:p>
    <w:p w14:paraId="7BA8A3B6" w14:textId="0EA4DB74" w:rsidR="00E279BE" w:rsidRDefault="00E279BE" w:rsidP="00E279BE">
      <w:pPr>
        <w:pStyle w:val="ListParagraph"/>
        <w:numPr>
          <w:ilvl w:val="0"/>
          <w:numId w:val="18"/>
        </w:numPr>
      </w:pPr>
      <w:r>
        <w:t>Client Services Department responsibilities</w:t>
      </w:r>
    </w:p>
    <w:p w14:paraId="6583B21A" w14:textId="77777777" w:rsidR="00C46EDA" w:rsidRDefault="00C46EDA" w:rsidP="00C46EDA"/>
    <w:p w14:paraId="7B8D287B" w14:textId="058D197F" w:rsidR="00E279BE" w:rsidRDefault="000952C6" w:rsidP="00E279BE">
      <w:pPr>
        <w:pStyle w:val="ListParagraph"/>
        <w:numPr>
          <w:ilvl w:val="0"/>
          <w:numId w:val="18"/>
        </w:numPr>
      </w:pPr>
      <w:r>
        <w:t>T</w:t>
      </w:r>
      <w:r w:rsidR="00E279BE">
        <w:t xml:space="preserve">op </w:t>
      </w:r>
      <w:r w:rsidR="00887D6B">
        <w:t>10</w:t>
      </w:r>
      <w:r w:rsidR="00E279BE">
        <w:t xml:space="preserve"> send-out tests</w:t>
      </w:r>
    </w:p>
    <w:p w14:paraId="76FEA4B5" w14:textId="77777777" w:rsidR="00C46EDA" w:rsidRDefault="00C46EDA" w:rsidP="00C46EDA"/>
    <w:p w14:paraId="11C985CF" w14:textId="2B2B2CB5" w:rsidR="000B7C4B" w:rsidRDefault="00911CEB" w:rsidP="00E279BE">
      <w:pPr>
        <w:pStyle w:val="ListParagraph"/>
        <w:numPr>
          <w:ilvl w:val="0"/>
          <w:numId w:val="18"/>
        </w:numPr>
      </w:pPr>
      <w:r>
        <w:t>Routine c</w:t>
      </w:r>
      <w:r w:rsidR="000B7C4B">
        <w:t xml:space="preserve">lient supplies </w:t>
      </w:r>
      <w:r>
        <w:t xml:space="preserve">(anything </w:t>
      </w:r>
      <w:r w:rsidR="007B5801">
        <w:t xml:space="preserve">else </w:t>
      </w:r>
      <w:r>
        <w:t>require</w:t>
      </w:r>
      <w:r w:rsidR="007B5801">
        <w:t>s pre-</w:t>
      </w:r>
      <w:r>
        <w:t>approval)</w:t>
      </w:r>
    </w:p>
    <w:p w14:paraId="2FF4062B" w14:textId="77777777" w:rsidR="00C46EDA" w:rsidRDefault="00C46EDA" w:rsidP="00C46EDA"/>
    <w:p w14:paraId="3888B188" w14:textId="6B5827D4" w:rsidR="000B7C4B" w:rsidRDefault="00887D6B" w:rsidP="00E279BE">
      <w:pPr>
        <w:pStyle w:val="ListParagraph"/>
        <w:numPr>
          <w:ilvl w:val="0"/>
          <w:numId w:val="18"/>
        </w:numPr>
      </w:pPr>
      <w:r>
        <w:t xml:space="preserve">If state permits: </w:t>
      </w:r>
      <w:r w:rsidR="000B7C4B">
        <w:t>Phlebotomy/processor support</w:t>
      </w:r>
      <w:r w:rsidR="00592663">
        <w:t xml:space="preserve"> (</w:t>
      </w:r>
      <w:r w:rsidR="009B7D14">
        <w:t xml:space="preserve">internal &amp; external required </w:t>
      </w:r>
      <w:r w:rsidR="00592663">
        <w:t>paperwork)</w:t>
      </w:r>
    </w:p>
    <w:p w14:paraId="47C71614" w14:textId="77777777" w:rsidR="00C46EDA" w:rsidRDefault="00C46EDA" w:rsidP="00C46EDA"/>
    <w:p w14:paraId="6B120B7A" w14:textId="26053A1B" w:rsidR="000B7C4B" w:rsidRDefault="005A1236" w:rsidP="00E279BE">
      <w:pPr>
        <w:pStyle w:val="ListParagraph"/>
        <w:numPr>
          <w:ilvl w:val="0"/>
          <w:numId w:val="18"/>
        </w:numPr>
      </w:pPr>
      <w:r>
        <w:t>E</w:t>
      </w:r>
      <w:r w:rsidR="000B7C4B">
        <w:t>xpectations for servicing accounts</w:t>
      </w:r>
      <w:r w:rsidR="00887D6B">
        <w:t xml:space="preserve"> (</w:t>
      </w:r>
      <w:r w:rsidR="000952C6">
        <w:t>distribute</w:t>
      </w:r>
      <w:r w:rsidR="00887D6B">
        <w:t xml:space="preserve"> business cards to everyone)</w:t>
      </w:r>
    </w:p>
    <w:p w14:paraId="0B5AFE7B" w14:textId="70425AC8" w:rsidR="00592663" w:rsidRDefault="00592663" w:rsidP="00592663">
      <w:pPr>
        <w:pStyle w:val="ListParagraph"/>
        <w:numPr>
          <w:ilvl w:val="1"/>
          <w:numId w:val="18"/>
        </w:numPr>
      </w:pPr>
      <w:r>
        <w:t>Build rapport with key contact person</w:t>
      </w:r>
      <w:r w:rsidR="0026431F">
        <w:t>(s)</w:t>
      </w:r>
      <w:r>
        <w:t xml:space="preserve"> that </w:t>
      </w:r>
      <w:r w:rsidR="00DF0412">
        <w:t>prepares</w:t>
      </w:r>
      <w:r w:rsidR="0026431F">
        <w:t xml:space="preserve"> send-outs</w:t>
      </w:r>
      <w:r>
        <w:t xml:space="preserve"> </w:t>
      </w:r>
    </w:p>
    <w:p w14:paraId="50AFE31E" w14:textId="031DA8E0" w:rsidR="00592663" w:rsidRDefault="00592663" w:rsidP="00592663">
      <w:pPr>
        <w:pStyle w:val="ListParagraph"/>
        <w:numPr>
          <w:ilvl w:val="1"/>
          <w:numId w:val="18"/>
        </w:numPr>
      </w:pPr>
      <w:r>
        <w:t>Introduce yourself to medical assistants</w:t>
      </w:r>
      <w:r w:rsidR="001B3408">
        <w:t xml:space="preserve"> </w:t>
      </w:r>
    </w:p>
    <w:p w14:paraId="2D4C9DBF" w14:textId="0C8CBD44" w:rsidR="00592663" w:rsidRDefault="00592663" w:rsidP="00592663">
      <w:pPr>
        <w:pStyle w:val="ListParagraph"/>
        <w:numPr>
          <w:ilvl w:val="1"/>
          <w:numId w:val="18"/>
        </w:numPr>
      </w:pPr>
      <w:r>
        <w:t xml:space="preserve">Build rapport with office manager </w:t>
      </w:r>
      <w:r w:rsidRPr="0026431F">
        <w:t>and providers</w:t>
      </w:r>
    </w:p>
    <w:p w14:paraId="0AE9DBA6" w14:textId="052013F3" w:rsidR="00C2554F" w:rsidRDefault="00C2554F" w:rsidP="00C2554F">
      <w:pPr>
        <w:pStyle w:val="ListParagraph"/>
        <w:numPr>
          <w:ilvl w:val="1"/>
          <w:numId w:val="18"/>
        </w:numPr>
      </w:pPr>
      <w:r>
        <w:t xml:space="preserve">Visitation schedule depends on test volume </w:t>
      </w:r>
      <w:r w:rsidR="00D04E57">
        <w:t>or</w:t>
      </w:r>
      <w:r>
        <w:t xml:space="preserve"> </w:t>
      </w:r>
      <w:r w:rsidR="0026431F">
        <w:t>dollar volume</w:t>
      </w:r>
      <w:r>
        <w:t xml:space="preserve"> </w:t>
      </w:r>
      <w:r w:rsidR="0026431F">
        <w:t>or client “neediness”</w:t>
      </w:r>
    </w:p>
    <w:p w14:paraId="49CB6B56" w14:textId="2171D84B" w:rsidR="000B7C4B" w:rsidRDefault="00447B88" w:rsidP="000B7C4B">
      <w:pPr>
        <w:pStyle w:val="ListParagraph"/>
        <w:numPr>
          <w:ilvl w:val="1"/>
          <w:numId w:val="18"/>
        </w:numPr>
      </w:pPr>
      <w:r>
        <w:t>Distribute</w:t>
      </w:r>
      <w:r w:rsidR="000B7C4B">
        <w:t xml:space="preserve"> </w:t>
      </w:r>
      <w:r w:rsidR="00C2554F">
        <w:t xml:space="preserve">journal </w:t>
      </w:r>
      <w:r w:rsidR="000B7C4B">
        <w:t xml:space="preserve">abstracts, lab </w:t>
      </w:r>
      <w:r w:rsidR="009B7D14">
        <w:t>announcements</w:t>
      </w:r>
      <w:r w:rsidR="00C2554F">
        <w:t>, CMS announcements</w:t>
      </w:r>
      <w:r w:rsidR="00592663">
        <w:t xml:space="preserve">, </w:t>
      </w:r>
      <w:r w:rsidR="0026431F">
        <w:t xml:space="preserve">Choosing Wisely, </w:t>
      </w:r>
      <w:r w:rsidR="00592663">
        <w:t>etc.</w:t>
      </w:r>
    </w:p>
    <w:p w14:paraId="03A1D967" w14:textId="44FB259A" w:rsidR="000B7C4B" w:rsidRDefault="000B7C4B" w:rsidP="000B7C4B">
      <w:pPr>
        <w:pStyle w:val="ListParagraph"/>
        <w:numPr>
          <w:ilvl w:val="1"/>
          <w:numId w:val="18"/>
        </w:numPr>
      </w:pPr>
      <w:r>
        <w:t xml:space="preserve">Rapidly handle client issues — follow-up </w:t>
      </w:r>
      <w:r w:rsidR="004C080B">
        <w:t xml:space="preserve">with client </w:t>
      </w:r>
      <w:r>
        <w:t>to ensure satisfaction</w:t>
      </w:r>
    </w:p>
    <w:p w14:paraId="639E9038" w14:textId="77777777" w:rsidR="00C46EDA" w:rsidRDefault="00C46EDA" w:rsidP="00C46EDA">
      <w:pPr>
        <w:pStyle w:val="ListParagraph"/>
        <w:ind w:left="1800"/>
      </w:pPr>
    </w:p>
    <w:p w14:paraId="19B578A8" w14:textId="5411772C" w:rsidR="00FB6C57" w:rsidRDefault="005A1236" w:rsidP="00C2554F">
      <w:pPr>
        <w:pStyle w:val="ListParagraph"/>
        <w:numPr>
          <w:ilvl w:val="0"/>
          <w:numId w:val="18"/>
        </w:numPr>
      </w:pPr>
      <w:r>
        <w:t>E</w:t>
      </w:r>
      <w:r w:rsidR="00C2554F">
        <w:t>xpectations for field productivity</w:t>
      </w:r>
    </w:p>
    <w:p w14:paraId="453EA7CF" w14:textId="08637F7C" w:rsidR="00FB6C57" w:rsidRDefault="004C080B" w:rsidP="00FB6C57">
      <w:pPr>
        <w:pStyle w:val="ListParagraph"/>
        <w:numPr>
          <w:ilvl w:val="1"/>
          <w:numId w:val="18"/>
        </w:numPr>
      </w:pPr>
      <w:r>
        <w:t>Balance p</w:t>
      </w:r>
      <w:r w:rsidR="00FB6C57">
        <w:t xml:space="preserve">rospective calls </w:t>
      </w:r>
      <w:r w:rsidR="00887D6B">
        <w:t>with</w:t>
      </w:r>
      <w:r w:rsidR="00FB6C57">
        <w:t xml:space="preserve"> servicing </w:t>
      </w:r>
      <w:r w:rsidR="00887D6B">
        <w:t xml:space="preserve">current customer </w:t>
      </w:r>
      <w:r w:rsidR="00FB6C57">
        <w:t xml:space="preserve">calls </w:t>
      </w:r>
    </w:p>
    <w:p w14:paraId="173C5AD6" w14:textId="66E60300" w:rsidR="00FB6C57" w:rsidRDefault="00FB6C57" w:rsidP="00FB6C57">
      <w:pPr>
        <w:pStyle w:val="ListParagraph"/>
        <w:numPr>
          <w:ilvl w:val="1"/>
          <w:numId w:val="18"/>
        </w:numPr>
      </w:pPr>
      <w:r>
        <w:t xml:space="preserve">Aim for </w:t>
      </w:r>
      <w:r w:rsidRPr="001B3408">
        <w:rPr>
          <w:i/>
          <w:iCs/>
        </w:rPr>
        <w:t>effectiveness</w:t>
      </w:r>
      <w:r>
        <w:t xml:space="preserve"> in sales calls—client </w:t>
      </w:r>
      <w:r w:rsidRPr="004C080B">
        <w:rPr>
          <w:i/>
          <w:iCs/>
        </w:rPr>
        <w:t>actions</w:t>
      </w:r>
      <w:r>
        <w:t xml:space="preserve"> vs. “howdy” calls</w:t>
      </w:r>
    </w:p>
    <w:p w14:paraId="210DF3EA" w14:textId="613FB8BE" w:rsidR="000021B3" w:rsidRDefault="000021B3" w:rsidP="00FB6C57">
      <w:pPr>
        <w:pStyle w:val="ListParagraph"/>
        <w:numPr>
          <w:ilvl w:val="1"/>
          <w:numId w:val="18"/>
        </w:numPr>
      </w:pPr>
      <w:r>
        <w:t>For new accounts, get client agreement for start dat</w:t>
      </w:r>
      <w:r w:rsidR="003170E1">
        <w:t>e</w:t>
      </w:r>
      <w:r w:rsidR="004C080B">
        <w:t>—and then</w:t>
      </w:r>
      <w:r w:rsidR="003170E1">
        <w:t xml:space="preserve"> return on that date</w:t>
      </w:r>
      <w:r w:rsidR="003815D3">
        <w:t xml:space="preserve"> to ensure smooth start</w:t>
      </w:r>
    </w:p>
    <w:p w14:paraId="519A8990" w14:textId="77777777" w:rsidR="00C46EDA" w:rsidRDefault="00C46EDA" w:rsidP="00C46EDA">
      <w:pPr>
        <w:pStyle w:val="ListParagraph"/>
        <w:ind w:left="1080"/>
      </w:pPr>
    </w:p>
    <w:p w14:paraId="08F0E415" w14:textId="6E8C3042" w:rsidR="00C2554F" w:rsidRDefault="00E41F71" w:rsidP="00C2554F">
      <w:pPr>
        <w:pStyle w:val="ListParagraph"/>
        <w:numPr>
          <w:ilvl w:val="0"/>
          <w:numId w:val="18"/>
        </w:numPr>
      </w:pPr>
      <w:r>
        <w:t>E</w:t>
      </w:r>
      <w:r w:rsidR="00C2554F">
        <w:t>xpectation of average new monthly dollar amount (Rule of 78)</w:t>
      </w:r>
    </w:p>
    <w:p w14:paraId="736C4D72" w14:textId="77777777" w:rsidR="003815D3" w:rsidRDefault="003815D3" w:rsidP="003815D3">
      <w:pPr>
        <w:pStyle w:val="ListParagraph"/>
        <w:ind w:left="1080"/>
      </w:pPr>
    </w:p>
    <w:p w14:paraId="4ACE9FDA" w14:textId="54C773C7" w:rsidR="003815D3" w:rsidRDefault="003815D3" w:rsidP="003815D3">
      <w:pPr>
        <w:pStyle w:val="ListParagraph"/>
        <w:numPr>
          <w:ilvl w:val="0"/>
          <w:numId w:val="18"/>
        </w:numPr>
      </w:pPr>
      <w:r>
        <w:t xml:space="preserve"> What triggers probation/termination</w:t>
      </w:r>
    </w:p>
    <w:p w14:paraId="7576F8E9" w14:textId="77777777" w:rsidR="00C46EDA" w:rsidRDefault="00C46EDA" w:rsidP="00C46EDA"/>
    <w:p w14:paraId="1DF5D582" w14:textId="77777777" w:rsidR="00C46EDA" w:rsidRDefault="00C46EDA" w:rsidP="00C46EDA"/>
    <w:p w14:paraId="53558049" w14:textId="77777777" w:rsidR="0057353B" w:rsidRDefault="0057353B" w:rsidP="0057353B">
      <w:pPr>
        <w:pStyle w:val="ListParagraph"/>
      </w:pPr>
    </w:p>
    <w:p w14:paraId="65AB29E0" w14:textId="77777777" w:rsidR="00887D6B" w:rsidRDefault="00887D6B" w:rsidP="00473BF5">
      <w:pPr>
        <w:ind w:firstLine="720"/>
        <w:jc w:val="both"/>
        <w:rPr>
          <w:b/>
          <w:bCs/>
        </w:rPr>
      </w:pPr>
    </w:p>
    <w:p w14:paraId="2ACBEDFE" w14:textId="77777777" w:rsidR="00887D6B" w:rsidRDefault="00887D6B" w:rsidP="00473BF5">
      <w:pPr>
        <w:ind w:firstLine="720"/>
        <w:jc w:val="both"/>
        <w:rPr>
          <w:b/>
          <w:bCs/>
        </w:rPr>
      </w:pPr>
    </w:p>
    <w:p w14:paraId="560F6AA7" w14:textId="72726CFC" w:rsidR="003170E1" w:rsidRDefault="003170E1" w:rsidP="00473BF5">
      <w:pPr>
        <w:ind w:firstLine="720"/>
        <w:jc w:val="both"/>
        <w:rPr>
          <w:b/>
          <w:bCs/>
        </w:rPr>
      </w:pPr>
      <w:r w:rsidRPr="00FB6C57">
        <w:rPr>
          <w:b/>
          <w:bCs/>
        </w:rPr>
        <w:lastRenderedPageBreak/>
        <w:t xml:space="preserve">New Sales Employee </w:t>
      </w:r>
      <w:proofErr w:type="gramStart"/>
      <w:r w:rsidRPr="00FB6C57">
        <w:rPr>
          <w:b/>
          <w:bCs/>
        </w:rPr>
        <w:t>–  P.</w:t>
      </w:r>
      <w:proofErr w:type="gramEnd"/>
      <w:r w:rsidRPr="00FB6C57">
        <w:rPr>
          <w:b/>
          <w:bCs/>
        </w:rPr>
        <w:t xml:space="preserve"> </w:t>
      </w:r>
      <w:r>
        <w:rPr>
          <w:b/>
          <w:bCs/>
        </w:rPr>
        <w:t>3</w:t>
      </w:r>
    </w:p>
    <w:p w14:paraId="65C6F54D" w14:textId="1CBD7B71" w:rsidR="00473BF5" w:rsidRDefault="00473BF5" w:rsidP="00473BF5">
      <w:pPr>
        <w:ind w:firstLine="720"/>
        <w:jc w:val="both"/>
        <w:rPr>
          <w:b/>
          <w:bCs/>
        </w:rPr>
      </w:pPr>
    </w:p>
    <w:p w14:paraId="2C356A2E" w14:textId="77777777" w:rsidR="00473BF5" w:rsidRPr="00FB6C57" w:rsidRDefault="00473BF5" w:rsidP="00473BF5">
      <w:pPr>
        <w:ind w:firstLine="720"/>
        <w:jc w:val="both"/>
        <w:rPr>
          <w:b/>
          <w:bCs/>
        </w:rPr>
      </w:pPr>
    </w:p>
    <w:p w14:paraId="6495C1AD" w14:textId="6C13A13E" w:rsidR="003170E1" w:rsidRDefault="00473BF5" w:rsidP="00C46EDA">
      <w:pPr>
        <w:pStyle w:val="ListParagraph"/>
        <w:numPr>
          <w:ilvl w:val="0"/>
          <w:numId w:val="18"/>
        </w:numPr>
      </w:pPr>
      <w:r>
        <w:t>Review of compensation plan</w:t>
      </w:r>
    </w:p>
    <w:p w14:paraId="455E9E52" w14:textId="59EC844F" w:rsidR="003170E1" w:rsidRDefault="003170E1" w:rsidP="00C46EDA"/>
    <w:p w14:paraId="50C01B0C" w14:textId="77777777" w:rsidR="003170E1" w:rsidRDefault="003170E1" w:rsidP="003170E1">
      <w:pPr>
        <w:pStyle w:val="ListParagraph"/>
        <w:numPr>
          <w:ilvl w:val="0"/>
          <w:numId w:val="18"/>
        </w:numPr>
      </w:pPr>
      <w:r>
        <w:t>Presenter manual</w:t>
      </w:r>
    </w:p>
    <w:p w14:paraId="74DA7558" w14:textId="77777777" w:rsidR="003170E1" w:rsidRDefault="003170E1" w:rsidP="003170E1">
      <w:pPr>
        <w:pStyle w:val="ListParagraph"/>
        <w:numPr>
          <w:ilvl w:val="1"/>
          <w:numId w:val="18"/>
        </w:numPr>
      </w:pPr>
      <w:r>
        <w:t>Sample reports</w:t>
      </w:r>
    </w:p>
    <w:p w14:paraId="7BD4B6F0" w14:textId="77777777" w:rsidR="003170E1" w:rsidRDefault="003170E1" w:rsidP="003170E1">
      <w:pPr>
        <w:pStyle w:val="ListParagraph"/>
        <w:numPr>
          <w:ilvl w:val="1"/>
          <w:numId w:val="18"/>
        </w:numPr>
      </w:pPr>
      <w:r>
        <w:t>Sample bill</w:t>
      </w:r>
    </w:p>
    <w:p w14:paraId="2A7B0CB3" w14:textId="7F1F4EBF" w:rsidR="003170E1" w:rsidRDefault="003170E1" w:rsidP="003170E1">
      <w:pPr>
        <w:pStyle w:val="ListParagraph"/>
        <w:numPr>
          <w:ilvl w:val="1"/>
          <w:numId w:val="18"/>
        </w:numPr>
      </w:pPr>
      <w:r>
        <w:t>Insurance company list</w:t>
      </w:r>
    </w:p>
    <w:p w14:paraId="6F1CF42A" w14:textId="22690120" w:rsidR="00B25D1E" w:rsidRDefault="00B25D1E" w:rsidP="003170E1">
      <w:pPr>
        <w:pStyle w:val="ListParagraph"/>
        <w:numPr>
          <w:ilvl w:val="1"/>
          <w:numId w:val="18"/>
        </w:numPr>
      </w:pPr>
      <w:r>
        <w:t>PSC list</w:t>
      </w:r>
    </w:p>
    <w:p w14:paraId="4DA2FE14" w14:textId="6D47C9AA" w:rsidR="003170E1" w:rsidRDefault="003170E1" w:rsidP="003170E1">
      <w:pPr>
        <w:pStyle w:val="ListParagraph"/>
        <w:numPr>
          <w:ilvl w:val="1"/>
          <w:numId w:val="18"/>
        </w:numPr>
      </w:pPr>
      <w:r>
        <w:t xml:space="preserve">Supply order form </w:t>
      </w:r>
    </w:p>
    <w:p w14:paraId="619CA057" w14:textId="067BCBE2" w:rsidR="003170E1" w:rsidRDefault="003170E1" w:rsidP="00C46EDA">
      <w:pPr>
        <w:pStyle w:val="ListParagraph"/>
        <w:numPr>
          <w:ilvl w:val="1"/>
          <w:numId w:val="18"/>
        </w:numPr>
      </w:pPr>
      <w:r>
        <w:t>Requisition form</w:t>
      </w:r>
    </w:p>
    <w:p w14:paraId="3B52B6DB" w14:textId="504132B0" w:rsidR="006F15FD" w:rsidRDefault="00C46EDA" w:rsidP="006F15FD">
      <w:pPr>
        <w:pStyle w:val="ListParagraph"/>
        <w:numPr>
          <w:ilvl w:val="1"/>
          <w:numId w:val="18"/>
        </w:numPr>
      </w:pPr>
      <w:r>
        <w:t>Sample</w:t>
      </w:r>
      <w:r w:rsidR="00FB6C57">
        <w:t>s</w:t>
      </w:r>
      <w:r>
        <w:t xml:space="preserve"> of lab announcement</w:t>
      </w:r>
      <w:r w:rsidR="00FB6C57">
        <w:t>s</w:t>
      </w:r>
      <w:r w:rsidR="00F05E67">
        <w:t>/literature</w:t>
      </w:r>
      <w:r>
        <w:t xml:space="preserve">, journal abstract, </w:t>
      </w:r>
      <w:r w:rsidR="001B3408">
        <w:t>gov’t</w:t>
      </w:r>
      <w:r>
        <w:t xml:space="preserve"> announcement</w:t>
      </w:r>
      <w:r w:rsidR="001B3408">
        <w:t>, USPSTF</w:t>
      </w:r>
    </w:p>
    <w:p w14:paraId="3509A36B" w14:textId="4DCF142A" w:rsidR="00C46EDA" w:rsidRDefault="00C46EDA" w:rsidP="006F15FD"/>
    <w:p w14:paraId="54B3C4CB" w14:textId="0F9B36C4" w:rsidR="00FB6C57" w:rsidRDefault="00FB6C57" w:rsidP="00FB6C57">
      <w:pPr>
        <w:pStyle w:val="ListParagraph"/>
        <w:numPr>
          <w:ilvl w:val="0"/>
          <w:numId w:val="18"/>
        </w:numPr>
      </w:pPr>
      <w:r>
        <w:t xml:space="preserve"> Work attire</w:t>
      </w:r>
      <w:r w:rsidR="00473BF5">
        <w:t xml:space="preserve"> expectation</w:t>
      </w:r>
    </w:p>
    <w:p w14:paraId="081BC016" w14:textId="0BE2DFFF" w:rsidR="00F05E67" w:rsidRDefault="00F05E67" w:rsidP="00F05E67"/>
    <w:p w14:paraId="19B7F13C" w14:textId="025CDD8D" w:rsidR="00F05E67" w:rsidRDefault="00F05E67" w:rsidP="00F05E67">
      <w:pPr>
        <w:pStyle w:val="ListParagraph"/>
        <w:numPr>
          <w:ilvl w:val="0"/>
          <w:numId w:val="18"/>
        </w:numPr>
      </w:pPr>
      <w:r>
        <w:t>Organization of company literature in the car</w:t>
      </w:r>
    </w:p>
    <w:p w14:paraId="2759E0EC" w14:textId="77777777" w:rsidR="007B5801" w:rsidRDefault="007B5801" w:rsidP="00FB6C57"/>
    <w:p w14:paraId="528DAF44" w14:textId="0EEF5448" w:rsidR="00C46EDA" w:rsidRDefault="00F05E67" w:rsidP="00C46EDA">
      <w:pPr>
        <w:pStyle w:val="ListParagraph"/>
        <w:numPr>
          <w:ilvl w:val="0"/>
          <w:numId w:val="18"/>
        </w:numPr>
      </w:pPr>
      <w:r>
        <w:t xml:space="preserve"> Computer </w:t>
      </w:r>
      <w:r w:rsidR="00C46EDA">
        <w:t xml:space="preserve">reports </w:t>
      </w:r>
      <w:r w:rsidR="007B5801">
        <w:t>provide</w:t>
      </w:r>
      <w:r>
        <w:t>d</w:t>
      </w:r>
      <w:r w:rsidR="007B5801">
        <w:t xml:space="preserve"> to</w:t>
      </w:r>
      <w:r w:rsidR="00C46EDA">
        <w:t xml:space="preserve"> reps (</w:t>
      </w:r>
      <w:r w:rsidR="007B5801">
        <w:t xml:space="preserve">e.g., </w:t>
      </w:r>
      <w:r w:rsidR="00C46EDA">
        <w:t>client test mix</w:t>
      </w:r>
      <w:r>
        <w:t xml:space="preserve">, dollar </w:t>
      </w:r>
      <w:r w:rsidR="0074678B">
        <w:t>volume</w:t>
      </w:r>
      <w:r>
        <w:t>, etc.</w:t>
      </w:r>
      <w:r w:rsidR="00C46EDA">
        <w:t>)</w:t>
      </w:r>
    </w:p>
    <w:p w14:paraId="7E2FF437" w14:textId="77777777" w:rsidR="007B5801" w:rsidRDefault="007B5801" w:rsidP="007B5801"/>
    <w:p w14:paraId="1D9AC04B" w14:textId="19220BBF" w:rsidR="007B5801" w:rsidRDefault="007B5801" w:rsidP="00C46EDA">
      <w:pPr>
        <w:pStyle w:val="ListParagraph"/>
        <w:numPr>
          <w:ilvl w:val="0"/>
          <w:numId w:val="18"/>
        </w:numPr>
      </w:pPr>
      <w:r>
        <w:t>Company expense report/allowable expenses</w:t>
      </w:r>
    </w:p>
    <w:p w14:paraId="32BCC8D7" w14:textId="77777777" w:rsidR="007B5801" w:rsidRDefault="007B5801" w:rsidP="007B5801">
      <w:pPr>
        <w:pStyle w:val="ListParagraph"/>
      </w:pPr>
    </w:p>
    <w:p w14:paraId="4A29700F" w14:textId="59070969" w:rsidR="007B5801" w:rsidRDefault="007B5801" w:rsidP="00C46EDA">
      <w:pPr>
        <w:pStyle w:val="ListParagraph"/>
        <w:numPr>
          <w:ilvl w:val="0"/>
          <w:numId w:val="18"/>
        </w:numPr>
      </w:pPr>
      <w:r>
        <w:t xml:space="preserve">Review of marketing material – how to </w:t>
      </w:r>
      <w:r w:rsidR="00FB6C57">
        <w:t>effectively</w:t>
      </w:r>
      <w:r>
        <w:t xml:space="preserve"> explain each piece</w:t>
      </w:r>
    </w:p>
    <w:p w14:paraId="04C365DB" w14:textId="77777777" w:rsidR="00EB5B77" w:rsidRDefault="00EB5B77" w:rsidP="00EB5B77">
      <w:pPr>
        <w:pStyle w:val="ListParagraph"/>
      </w:pPr>
    </w:p>
    <w:p w14:paraId="22D88468" w14:textId="35504850" w:rsidR="004601DA" w:rsidRDefault="00EB5B77" w:rsidP="00886A2A">
      <w:pPr>
        <w:pStyle w:val="ListParagraph"/>
        <w:numPr>
          <w:ilvl w:val="0"/>
          <w:numId w:val="18"/>
        </w:numPr>
      </w:pPr>
      <w:r>
        <w:t xml:space="preserve">Physician specialty names (GP/I.M., GI, hem/onc, inf. disease, OB/Gyn, </w:t>
      </w:r>
      <w:r w:rsidR="00447B88">
        <w:t xml:space="preserve">fertility, </w:t>
      </w:r>
      <w:r>
        <w:t xml:space="preserve">cardiology, urology, endocrinology, </w:t>
      </w:r>
      <w:r w:rsidR="0057353B">
        <w:t xml:space="preserve">pain </w:t>
      </w:r>
      <w:r w:rsidR="001B3408">
        <w:t>management</w:t>
      </w:r>
      <w:r w:rsidR="0057353B">
        <w:t xml:space="preserve">, </w:t>
      </w:r>
      <w:r>
        <w:t xml:space="preserve">etc.) </w:t>
      </w:r>
      <w:r w:rsidR="00447B88">
        <w:rPr>
          <w:i/>
          <w:iCs/>
        </w:rPr>
        <w:t xml:space="preserve">including </w:t>
      </w:r>
      <w:r>
        <w:t xml:space="preserve">common tests ordered by each </w:t>
      </w:r>
    </w:p>
    <w:p w14:paraId="62BD3BFD" w14:textId="77777777" w:rsidR="001B3408" w:rsidRDefault="001B3408" w:rsidP="001B3408"/>
    <w:p w14:paraId="54D60F20" w14:textId="6995878F" w:rsidR="004601DA" w:rsidRDefault="004601DA" w:rsidP="004601DA">
      <w:pPr>
        <w:pStyle w:val="ListParagraph"/>
        <w:numPr>
          <w:ilvl w:val="0"/>
          <w:numId w:val="18"/>
        </w:numPr>
      </w:pPr>
      <w:r>
        <w:t>Sales training in strategy and tactics</w:t>
      </w:r>
    </w:p>
    <w:p w14:paraId="655C96B6" w14:textId="77777777" w:rsidR="00FB6C57" w:rsidRDefault="00FB6C57" w:rsidP="00FB6C57">
      <w:pPr>
        <w:pStyle w:val="ListParagraph"/>
      </w:pPr>
    </w:p>
    <w:p w14:paraId="1DE3A182" w14:textId="40B7C69A" w:rsidR="006F15FD" w:rsidRDefault="006F15FD" w:rsidP="006F15FD"/>
    <w:p w14:paraId="654ADBA2" w14:textId="40FA8A61" w:rsidR="006F15FD" w:rsidRDefault="006F15FD" w:rsidP="006F15FD">
      <w:pPr>
        <w:ind w:left="720"/>
      </w:pPr>
    </w:p>
    <w:p w14:paraId="646E36E3" w14:textId="77777777" w:rsidR="00F05E67" w:rsidRDefault="00CC12A4" w:rsidP="006F15FD">
      <w:pPr>
        <w:ind w:left="720"/>
      </w:pPr>
      <w:r w:rsidRPr="00CC12A4">
        <w:rPr>
          <w:b/>
          <w:bCs/>
        </w:rPr>
        <w:t>Note</w:t>
      </w:r>
      <w:r>
        <w:t xml:space="preserve">: </w:t>
      </w:r>
    </w:p>
    <w:p w14:paraId="669B93E9" w14:textId="15B30C07" w:rsidR="00CC12A4" w:rsidRDefault="00CC12A4" w:rsidP="006F15FD">
      <w:pPr>
        <w:ind w:left="720"/>
      </w:pPr>
      <w:r>
        <w:t xml:space="preserve">Some labs </w:t>
      </w:r>
      <w:r w:rsidR="00447B88">
        <w:t>require reps</w:t>
      </w:r>
      <w:r w:rsidR="00F05E67">
        <w:t xml:space="preserve"> t</w:t>
      </w:r>
      <w:r w:rsidR="00447B88">
        <w:t>o</w:t>
      </w:r>
      <w:r>
        <w:t xml:space="preserve"> (a) ride with a courier</w:t>
      </w:r>
      <w:r w:rsidR="00447B88">
        <w:t xml:space="preserve"> </w:t>
      </w:r>
      <w:r w:rsidR="00DD398E">
        <w:t>that covers</w:t>
      </w:r>
      <w:r w:rsidR="00447B88">
        <w:t xml:space="preserve"> the rep’s territory</w:t>
      </w:r>
      <w:r>
        <w:t xml:space="preserve">, (b) sit with a lab accessioner to see how they accession specimens into the LIS, (c) spend </w:t>
      </w:r>
      <w:r w:rsidR="00E41F71">
        <w:t>time</w:t>
      </w:r>
      <w:r>
        <w:t xml:space="preserve"> </w:t>
      </w:r>
      <w:r w:rsidR="001B3408">
        <w:t>observing</w:t>
      </w:r>
      <w:r>
        <w:t xml:space="preserve"> a client service person, (d) spend </w:t>
      </w:r>
      <w:r w:rsidR="004C080B">
        <w:t>some time</w:t>
      </w:r>
      <w:r>
        <w:t xml:space="preserve"> </w:t>
      </w:r>
      <w:r w:rsidR="001B3408">
        <w:t>observing</w:t>
      </w:r>
      <w:r>
        <w:t xml:space="preserve"> a billing person</w:t>
      </w:r>
      <w:r w:rsidR="004C080B">
        <w:t>.</w:t>
      </w:r>
    </w:p>
    <w:p w14:paraId="61FA6D6D" w14:textId="5F44C836" w:rsidR="00F05E67" w:rsidRDefault="00F05E67" w:rsidP="006F15FD">
      <w:pPr>
        <w:ind w:left="720"/>
      </w:pPr>
    </w:p>
    <w:p w14:paraId="6CC1A2BF" w14:textId="32EF2378" w:rsidR="00F05E67" w:rsidRPr="00E279BE" w:rsidRDefault="00F05E67" w:rsidP="006F15FD">
      <w:pPr>
        <w:ind w:left="720"/>
      </w:pPr>
    </w:p>
    <w:sectPr w:rsidR="00F05E67" w:rsidRPr="00E279BE" w:rsidSect="00EB5B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24" w:right="720" w:bottom="806" w:left="360" w:header="4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2A4" w14:textId="77777777" w:rsidR="005827F4" w:rsidRDefault="005827F4" w:rsidP="00F12ED7">
      <w:r>
        <w:separator/>
      </w:r>
    </w:p>
  </w:endnote>
  <w:endnote w:type="continuationSeparator" w:id="0">
    <w:p w14:paraId="2D868A2A" w14:textId="77777777" w:rsidR="005827F4" w:rsidRDefault="005827F4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A303" w14:textId="5E4BAD06" w:rsidR="00C36DAE" w:rsidRDefault="00C36DAE" w:rsidP="00D33CD5">
    <w:pPr>
      <w:pStyle w:val="Footer"/>
      <w:ind w:left="-3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844E" w14:textId="5EDBBA98" w:rsidR="00C36DAE" w:rsidRDefault="00C36DAE" w:rsidP="006E1260">
    <w:pPr>
      <w:pStyle w:val="Footer"/>
      <w:tabs>
        <w:tab w:val="left" w:pos="-3330"/>
      </w:tabs>
      <w:ind w:left="-3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8885" w14:textId="77777777" w:rsidR="005827F4" w:rsidRDefault="005827F4" w:rsidP="00F12ED7">
      <w:r>
        <w:separator/>
      </w:r>
    </w:p>
  </w:footnote>
  <w:footnote w:type="continuationSeparator" w:id="0">
    <w:p w14:paraId="1E3830E0" w14:textId="77777777" w:rsidR="005827F4" w:rsidRDefault="005827F4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E946" w14:textId="01946AAF" w:rsidR="00C36DAE" w:rsidRDefault="00C36DAE" w:rsidP="007D3D18">
    <w:pPr>
      <w:pStyle w:val="Header"/>
      <w:ind w:left="-1080" w:hanging="29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3C0EF" wp14:editId="771E3AA0">
          <wp:simplePos x="0" y="0"/>
          <wp:positionH relativeFrom="column">
            <wp:posOffset>444500</wp:posOffset>
          </wp:positionH>
          <wp:positionV relativeFrom="paragraph">
            <wp:posOffset>237490</wp:posOffset>
          </wp:positionV>
          <wp:extent cx="6985000" cy="929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STLetterheadArtwork2ndPage0816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929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109" w14:textId="61A8BC4B" w:rsidR="00C36DAE" w:rsidRDefault="00C36DAE" w:rsidP="000F13C5">
    <w:pPr>
      <w:pStyle w:val="Header"/>
      <w:tabs>
        <w:tab w:val="left" w:pos="-3240"/>
      </w:tabs>
      <w:ind w:firstLine="153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54F4A" wp14:editId="0D3025CA">
          <wp:simplePos x="0" y="0"/>
          <wp:positionH relativeFrom="column">
            <wp:posOffset>342900</wp:posOffset>
          </wp:positionH>
          <wp:positionV relativeFrom="page">
            <wp:posOffset>328930</wp:posOffset>
          </wp:positionV>
          <wp:extent cx="7086600" cy="9296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STLetterheadArtwork081413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" t="-327" r="65" b="-505"/>
                  <a:stretch/>
                </pic:blipFill>
                <pic:spPr bwMode="auto">
                  <a:xfrm>
                    <a:off x="0" y="0"/>
                    <a:ext cx="7086600" cy="9296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6AB"/>
    <w:multiLevelType w:val="hybridMultilevel"/>
    <w:tmpl w:val="5BE84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9F1B9A"/>
    <w:multiLevelType w:val="hybridMultilevel"/>
    <w:tmpl w:val="DE04D374"/>
    <w:lvl w:ilvl="0" w:tplc="FE2ED4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05AF5B8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76917"/>
    <w:multiLevelType w:val="hybridMultilevel"/>
    <w:tmpl w:val="2D5EFA0A"/>
    <w:lvl w:ilvl="0" w:tplc="A348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35889"/>
    <w:multiLevelType w:val="hybridMultilevel"/>
    <w:tmpl w:val="9D78ADEE"/>
    <w:lvl w:ilvl="0" w:tplc="0ED4540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0F5296"/>
    <w:multiLevelType w:val="hybridMultilevel"/>
    <w:tmpl w:val="DC60054E"/>
    <w:lvl w:ilvl="0" w:tplc="C0343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06B5B"/>
    <w:multiLevelType w:val="hybridMultilevel"/>
    <w:tmpl w:val="B0BA8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66150"/>
    <w:multiLevelType w:val="hybridMultilevel"/>
    <w:tmpl w:val="2BD84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B1B18"/>
    <w:multiLevelType w:val="hybridMultilevel"/>
    <w:tmpl w:val="3DC89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109FC"/>
    <w:multiLevelType w:val="hybridMultilevel"/>
    <w:tmpl w:val="959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2B4A"/>
    <w:multiLevelType w:val="hybridMultilevel"/>
    <w:tmpl w:val="F4B2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71B13"/>
    <w:multiLevelType w:val="hybridMultilevel"/>
    <w:tmpl w:val="AC827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C385A"/>
    <w:multiLevelType w:val="hybridMultilevel"/>
    <w:tmpl w:val="1DC4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DE09FC"/>
    <w:multiLevelType w:val="hybridMultilevel"/>
    <w:tmpl w:val="83A0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B4275"/>
    <w:multiLevelType w:val="hybridMultilevel"/>
    <w:tmpl w:val="0318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9E150B"/>
    <w:multiLevelType w:val="hybridMultilevel"/>
    <w:tmpl w:val="379A7B50"/>
    <w:lvl w:ilvl="0" w:tplc="9F82F03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BF7E1C"/>
    <w:multiLevelType w:val="hybridMultilevel"/>
    <w:tmpl w:val="ADB48894"/>
    <w:lvl w:ilvl="0" w:tplc="63EC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417E6"/>
    <w:multiLevelType w:val="hybridMultilevel"/>
    <w:tmpl w:val="3EBADA00"/>
    <w:lvl w:ilvl="0" w:tplc="A6C4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E66AB"/>
    <w:multiLevelType w:val="hybridMultilevel"/>
    <w:tmpl w:val="E286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3320003">
    <w:abstractNumId w:val="0"/>
  </w:num>
  <w:num w:numId="2" w16cid:durableId="1229657426">
    <w:abstractNumId w:val="3"/>
  </w:num>
  <w:num w:numId="3" w16cid:durableId="19361929">
    <w:abstractNumId w:val="14"/>
  </w:num>
  <w:num w:numId="4" w16cid:durableId="931398221">
    <w:abstractNumId w:val="13"/>
  </w:num>
  <w:num w:numId="5" w16cid:durableId="1022244687">
    <w:abstractNumId w:val="11"/>
  </w:num>
  <w:num w:numId="6" w16cid:durableId="888616019">
    <w:abstractNumId w:val="9"/>
  </w:num>
  <w:num w:numId="7" w16cid:durableId="169295616">
    <w:abstractNumId w:val="17"/>
  </w:num>
  <w:num w:numId="8" w16cid:durableId="1592163061">
    <w:abstractNumId w:val="6"/>
  </w:num>
  <w:num w:numId="9" w16cid:durableId="377508420">
    <w:abstractNumId w:val="5"/>
  </w:num>
  <w:num w:numId="10" w16cid:durableId="497306988">
    <w:abstractNumId w:val="12"/>
  </w:num>
  <w:num w:numId="11" w16cid:durableId="239219731">
    <w:abstractNumId w:val="8"/>
  </w:num>
  <w:num w:numId="12" w16cid:durableId="2034649650">
    <w:abstractNumId w:val="10"/>
  </w:num>
  <w:num w:numId="13" w16cid:durableId="435449097">
    <w:abstractNumId w:val="7"/>
  </w:num>
  <w:num w:numId="14" w16cid:durableId="1727020919">
    <w:abstractNumId w:val="2"/>
  </w:num>
  <w:num w:numId="15" w16cid:durableId="1363676728">
    <w:abstractNumId w:val="16"/>
  </w:num>
  <w:num w:numId="16" w16cid:durableId="2048023300">
    <w:abstractNumId w:val="4"/>
  </w:num>
  <w:num w:numId="17" w16cid:durableId="1352075368">
    <w:abstractNumId w:val="15"/>
  </w:num>
  <w:num w:numId="18" w16cid:durableId="158303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7"/>
    <w:rsid w:val="000021B3"/>
    <w:rsid w:val="00071A65"/>
    <w:rsid w:val="000843C9"/>
    <w:rsid w:val="00094327"/>
    <w:rsid w:val="000952C6"/>
    <w:rsid w:val="000B7C4B"/>
    <w:rsid w:val="000C5880"/>
    <w:rsid w:val="000F13C5"/>
    <w:rsid w:val="00103F1E"/>
    <w:rsid w:val="00140B7B"/>
    <w:rsid w:val="00140E2E"/>
    <w:rsid w:val="001671C0"/>
    <w:rsid w:val="00185F5F"/>
    <w:rsid w:val="0018709B"/>
    <w:rsid w:val="001B3408"/>
    <w:rsid w:val="00226D15"/>
    <w:rsid w:val="002416B7"/>
    <w:rsid w:val="0026431F"/>
    <w:rsid w:val="002D798B"/>
    <w:rsid w:val="002E45A7"/>
    <w:rsid w:val="003170E1"/>
    <w:rsid w:val="00320E86"/>
    <w:rsid w:val="00334CC8"/>
    <w:rsid w:val="00357BB8"/>
    <w:rsid w:val="00361648"/>
    <w:rsid w:val="00371675"/>
    <w:rsid w:val="003815D3"/>
    <w:rsid w:val="00385211"/>
    <w:rsid w:val="003859DD"/>
    <w:rsid w:val="003A7FD7"/>
    <w:rsid w:val="003C7B56"/>
    <w:rsid w:val="003D380C"/>
    <w:rsid w:val="003E5DF8"/>
    <w:rsid w:val="003E7D2A"/>
    <w:rsid w:val="0041174A"/>
    <w:rsid w:val="00412A92"/>
    <w:rsid w:val="00443BD1"/>
    <w:rsid w:val="00447B88"/>
    <w:rsid w:val="004601DA"/>
    <w:rsid w:val="004674AF"/>
    <w:rsid w:val="00472587"/>
    <w:rsid w:val="004737A9"/>
    <w:rsid w:val="00473BF5"/>
    <w:rsid w:val="004862EA"/>
    <w:rsid w:val="004877B1"/>
    <w:rsid w:val="00496919"/>
    <w:rsid w:val="004A0EDA"/>
    <w:rsid w:val="004A44B6"/>
    <w:rsid w:val="004A739A"/>
    <w:rsid w:val="004C080B"/>
    <w:rsid w:val="004F2D25"/>
    <w:rsid w:val="0051215D"/>
    <w:rsid w:val="00533AF0"/>
    <w:rsid w:val="00560780"/>
    <w:rsid w:val="0057353B"/>
    <w:rsid w:val="005827F4"/>
    <w:rsid w:val="00592127"/>
    <w:rsid w:val="00592663"/>
    <w:rsid w:val="00593B1F"/>
    <w:rsid w:val="005A01D4"/>
    <w:rsid w:val="005A1236"/>
    <w:rsid w:val="005A4022"/>
    <w:rsid w:val="005A5929"/>
    <w:rsid w:val="005B73D2"/>
    <w:rsid w:val="005E44C6"/>
    <w:rsid w:val="006035D4"/>
    <w:rsid w:val="006B1B61"/>
    <w:rsid w:val="006E107A"/>
    <w:rsid w:val="006E1260"/>
    <w:rsid w:val="006E43B2"/>
    <w:rsid w:val="006F15FD"/>
    <w:rsid w:val="0072342D"/>
    <w:rsid w:val="0074678B"/>
    <w:rsid w:val="00773BEA"/>
    <w:rsid w:val="007A6C78"/>
    <w:rsid w:val="007B102F"/>
    <w:rsid w:val="007B1A9A"/>
    <w:rsid w:val="007B5801"/>
    <w:rsid w:val="007D3D18"/>
    <w:rsid w:val="007E403E"/>
    <w:rsid w:val="008156B0"/>
    <w:rsid w:val="00825511"/>
    <w:rsid w:val="00842BE5"/>
    <w:rsid w:val="00887D6B"/>
    <w:rsid w:val="008909D4"/>
    <w:rsid w:val="008A6211"/>
    <w:rsid w:val="008B163B"/>
    <w:rsid w:val="008B3261"/>
    <w:rsid w:val="008C6671"/>
    <w:rsid w:val="00911CEB"/>
    <w:rsid w:val="00936136"/>
    <w:rsid w:val="00987B58"/>
    <w:rsid w:val="009A535F"/>
    <w:rsid w:val="009A7471"/>
    <w:rsid w:val="009B79F1"/>
    <w:rsid w:val="009B7D14"/>
    <w:rsid w:val="009F1143"/>
    <w:rsid w:val="009F52B7"/>
    <w:rsid w:val="00A04A11"/>
    <w:rsid w:val="00A07CE5"/>
    <w:rsid w:val="00A2096C"/>
    <w:rsid w:val="00A5192B"/>
    <w:rsid w:val="00A6666A"/>
    <w:rsid w:val="00A8220C"/>
    <w:rsid w:val="00AB3C29"/>
    <w:rsid w:val="00AC1260"/>
    <w:rsid w:val="00AC4761"/>
    <w:rsid w:val="00AC510A"/>
    <w:rsid w:val="00AD4A19"/>
    <w:rsid w:val="00B25D1E"/>
    <w:rsid w:val="00B42C1C"/>
    <w:rsid w:val="00B67DB7"/>
    <w:rsid w:val="00BD1927"/>
    <w:rsid w:val="00C03976"/>
    <w:rsid w:val="00C2554F"/>
    <w:rsid w:val="00C36DAE"/>
    <w:rsid w:val="00C37B26"/>
    <w:rsid w:val="00C46EDA"/>
    <w:rsid w:val="00C62316"/>
    <w:rsid w:val="00C8612F"/>
    <w:rsid w:val="00C95E5A"/>
    <w:rsid w:val="00CB4CB5"/>
    <w:rsid w:val="00CB5DFE"/>
    <w:rsid w:val="00CC12A4"/>
    <w:rsid w:val="00D03271"/>
    <w:rsid w:val="00D04E57"/>
    <w:rsid w:val="00D12D0E"/>
    <w:rsid w:val="00D31164"/>
    <w:rsid w:val="00D33CD5"/>
    <w:rsid w:val="00D400BA"/>
    <w:rsid w:val="00D54D9E"/>
    <w:rsid w:val="00D86B4B"/>
    <w:rsid w:val="00DC49A9"/>
    <w:rsid w:val="00DD398E"/>
    <w:rsid w:val="00DF0412"/>
    <w:rsid w:val="00DF4BAF"/>
    <w:rsid w:val="00E17851"/>
    <w:rsid w:val="00E279BE"/>
    <w:rsid w:val="00E4016C"/>
    <w:rsid w:val="00E405B6"/>
    <w:rsid w:val="00E41F71"/>
    <w:rsid w:val="00E63B8B"/>
    <w:rsid w:val="00E80EF9"/>
    <w:rsid w:val="00E81912"/>
    <w:rsid w:val="00EB5B77"/>
    <w:rsid w:val="00EC2888"/>
    <w:rsid w:val="00ED5D8A"/>
    <w:rsid w:val="00F041B9"/>
    <w:rsid w:val="00F05E63"/>
    <w:rsid w:val="00F05E67"/>
    <w:rsid w:val="00F12ED7"/>
    <w:rsid w:val="00F523A0"/>
    <w:rsid w:val="00F91145"/>
    <w:rsid w:val="00F93DDB"/>
    <w:rsid w:val="00FA598F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426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D7"/>
  </w:style>
  <w:style w:type="paragraph" w:styleId="Footer">
    <w:name w:val="footer"/>
    <w:basedOn w:val="Normal"/>
    <w:link w:val="FooterChar"/>
    <w:uiPriority w:val="99"/>
    <w:unhideWhenUsed/>
    <w:rsid w:val="00F12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D7"/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F5069-5799-804E-92A9-DEE68D8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Elchin</dc:creator>
  <cp:keywords/>
  <dc:description/>
  <cp:lastModifiedBy>peter francis</cp:lastModifiedBy>
  <cp:revision>8</cp:revision>
  <cp:lastPrinted>2018-11-19T19:34:00Z</cp:lastPrinted>
  <dcterms:created xsi:type="dcterms:W3CDTF">2021-05-13T15:46:00Z</dcterms:created>
  <dcterms:modified xsi:type="dcterms:W3CDTF">2022-08-29T18:52:00Z</dcterms:modified>
  <cp:category/>
</cp:coreProperties>
</file>